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03" w:rsidRDefault="00063459" w:rsidP="00063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Všeobecné záväzné nariadenie</w:t>
      </w:r>
    </w:p>
    <w:p w:rsidR="00063459" w:rsidRDefault="00063459" w:rsidP="00063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Obce Zemplínsky Branč č. 3/10/2012</w:t>
      </w:r>
    </w:p>
    <w:p w:rsidR="00063459" w:rsidRDefault="00063459" w:rsidP="00063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 prenájme pozemkov vo vlastníctve obce Z. Branč.</w:t>
      </w:r>
    </w:p>
    <w:p w:rsidR="00063459" w:rsidRDefault="00063459" w:rsidP="00063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459" w:rsidRDefault="00063459" w:rsidP="00063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Obec Zemplínsky Branč, na základe samostatnej pôsobnosti podľa článku 68 Ústavy Slovenskej republiky a podľa § 6 ods. 1 zákona č. 369/1990 Zb. o obecnom zriadení v znení neskorších zmien a doplnkov a v súlade so zákonom č. 138/1991 Zb. o majetku obcí v znení neskorších predpisov vydáva toto VZN.</w:t>
      </w:r>
    </w:p>
    <w:p w:rsidR="00063459" w:rsidRDefault="00063459" w:rsidP="00063459">
      <w:pPr>
        <w:rPr>
          <w:rFonts w:ascii="Times New Roman" w:hAnsi="Times New Roman" w:cs="Times New Roman"/>
          <w:sz w:val="24"/>
          <w:szCs w:val="24"/>
        </w:rPr>
      </w:pPr>
    </w:p>
    <w:p w:rsidR="00063459" w:rsidRDefault="00063459" w:rsidP="00063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63459" w:rsidRDefault="00063459" w:rsidP="00063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a obsah úpravy</w:t>
      </w:r>
    </w:p>
    <w:p w:rsidR="00063459" w:rsidRDefault="00063459" w:rsidP="0006345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 vo vlastníctve obce, ktoré prechodne obec nepotrebuje na plnenie svojich úloh, môže poskytnúť fyzickým a právnickým osobám na uspokojovanie ich potrieb, na rozvoj podnikateľských aktivít, realizáciu činnosti v oblasti kultúry, sociálnych služieb, športu, vzdelávania, na činnosť záujmových združení, politických strán a iné účely.</w:t>
      </w:r>
    </w:p>
    <w:p w:rsidR="00063459" w:rsidRDefault="00063459" w:rsidP="0006345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VZN sa určujú</w:t>
      </w:r>
    </w:p>
    <w:p w:rsidR="00063459" w:rsidRDefault="00063459" w:rsidP="0006345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nájmu, náležitosti nájomnej zmluvy a ďalšie zmluvné povinnosti,</w:t>
      </w:r>
    </w:p>
    <w:p w:rsidR="00063459" w:rsidRDefault="00063459" w:rsidP="0006345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prenechania pozemku do nájmu,</w:t>
      </w:r>
    </w:p>
    <w:p w:rsidR="00063459" w:rsidRDefault="00063459" w:rsidP="0006345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nájmu pozemkov,</w:t>
      </w:r>
    </w:p>
    <w:p w:rsidR="00063459" w:rsidRDefault="00063459" w:rsidP="0006345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kompetencie orgánov </w:t>
      </w:r>
      <w:r w:rsidR="00C01BB4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459" w:rsidRDefault="00063459" w:rsidP="0006345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VZN sa nevzťahuje na užívanie tých verejných priestranstiev, t.j. verejnosti prístupných pozemkov vo vlastníctve obce, na ktoré sa vzťahuje príslušné VZN o dani za užívanie verejného priestranstva.</w:t>
      </w:r>
    </w:p>
    <w:p w:rsidR="00063459" w:rsidRDefault="00063459" w:rsidP="00063459">
      <w:pPr>
        <w:pStyle w:val="Odsekzoznamu"/>
        <w:ind w:left="645"/>
        <w:rPr>
          <w:rFonts w:ascii="Times New Roman" w:hAnsi="Times New Roman" w:cs="Times New Roman"/>
          <w:sz w:val="24"/>
          <w:szCs w:val="24"/>
        </w:rPr>
      </w:pPr>
    </w:p>
    <w:p w:rsidR="00063459" w:rsidRDefault="00966225" w:rsidP="00966225">
      <w:pPr>
        <w:pStyle w:val="Odsekzoznamu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966225" w:rsidRDefault="00966225" w:rsidP="00966225">
      <w:pPr>
        <w:pStyle w:val="Odsekzoznamu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Zmluva o nájme pozemkov</w:t>
      </w:r>
    </w:p>
    <w:p w:rsidR="00966225" w:rsidRDefault="00966225" w:rsidP="00966225">
      <w:pPr>
        <w:pStyle w:val="Odsekzoznamu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225" w:rsidRDefault="00966225" w:rsidP="0096622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 pozemku vzniká na základe zmluvy o nájme pozemku (ďalej nájomná zmluva), ktorá musí mať písomnú formu a musí obsahovať predmet a účel nájmu, výšku, splatnosť nájomného a spôsob jeho platenia. Ak nejde o nájom na dobu neurčitú, nájomná zmluva musí obsahovať obdobie, na ktoré sa nájom uzatvára.</w:t>
      </w:r>
    </w:p>
    <w:p w:rsidR="00966225" w:rsidRDefault="00966225" w:rsidP="0096622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Nájomná zmluva musí obsahovať presné označenie zmluvných strán s nasledovnými údajmi:</w:t>
      </w:r>
    </w:p>
    <w:p w:rsidR="00966225" w:rsidRDefault="00966225" w:rsidP="0096622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fyzické osoby – meno, priezvisko, dátum narodenia, trvalý pobyt,</w:t>
      </w:r>
    </w:p>
    <w:p w:rsidR="00966225" w:rsidRDefault="00966225" w:rsidP="0096622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právnické osoby – názov alebo obchodné meno, sídlo, IČO, DIČ, IČ DPH, štatutárny orgán, označenie registra (obchodného alebo iného zákonom určeného </w:t>
      </w:r>
      <w:r>
        <w:rPr>
          <w:rFonts w:ascii="Times New Roman" w:hAnsi="Times New Roman" w:cs="Times New Roman"/>
          <w:sz w:val="24"/>
          <w:szCs w:val="24"/>
        </w:rPr>
        <w:lastRenderedPageBreak/>
        <w:t>registra), v ktorom je právnická osoba zapísaná s uvedením čísla, resp. iného znaku pod ktorým je zapísaná.</w:t>
      </w:r>
    </w:p>
    <w:p w:rsidR="00966225" w:rsidRDefault="00966225" w:rsidP="0096622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fyzické osoby – podnikatelia – obchodné meno, miesto podnikania, IČO, DIČ, IČ DPH, označenie registra (živnostenského alebo iného zákonom určeného registra), v ktorom je podnikateľ zapísaný s uvedením čísla, resp. iného znaku pod ktorým je zapísaný.</w:t>
      </w:r>
    </w:p>
    <w:p w:rsidR="00966225" w:rsidRDefault="00966225" w:rsidP="00966225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966225" w:rsidRDefault="00966225" w:rsidP="00966225">
      <w:pPr>
        <w:pStyle w:val="Odsekzoznamu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66225" w:rsidRDefault="00966225" w:rsidP="00966225">
      <w:pPr>
        <w:pStyle w:val="Odsekzoznamu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Prenechanie pozemku do nájmu</w:t>
      </w:r>
    </w:p>
    <w:p w:rsidR="00966225" w:rsidRDefault="00966225" w:rsidP="00966225">
      <w:pPr>
        <w:pStyle w:val="Odsekzoznamu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225" w:rsidRDefault="00966225" w:rsidP="0096622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a organizácie zriadené alebo založené obcou sú povinné zverejniť zámer prenajať pozemok ponukovým konaním (priamy prenájom, obchodná verejná súťaž) minimálne na 15 dní. Zámer prenajať pozemok zverejní obec a ním zriadené alebo založené organizácie na svojej úradnej tabuli, na internetovej stránke obce, v regionálnej tlači.</w:t>
      </w:r>
    </w:p>
    <w:p w:rsidR="00966225" w:rsidRDefault="00966225" w:rsidP="0096622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a ním zriadené organizácie sú povinné prenechať do nájmu pozemok za také nájomné, aké je stanovené v § 4 tohto VZN, okrem</w:t>
      </w:r>
    </w:p>
    <w:p w:rsidR="00F152D2" w:rsidRDefault="00F152D2" w:rsidP="00F152D2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nájmu majetku, ktorého trvanie s tým istým nájomcom neprekročí desať dní v kalendárnom mesiaci,</w:t>
      </w:r>
    </w:p>
    <w:p w:rsidR="00F152D2" w:rsidRDefault="00F152D2" w:rsidP="00F152D2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prípadov hodných osobitného zreteľa, o ktorých obecné zastupiteľstvo rozhodne trojpätinovou väčšinou všetkých poslancov.</w:t>
      </w:r>
    </w:p>
    <w:p w:rsidR="00BB5290" w:rsidRDefault="00F152D2" w:rsidP="00F152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o</w:t>
      </w:r>
      <w:r w:rsidR="00BB52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prenájom</w:t>
      </w:r>
      <w:r w:rsidR="00BB5290">
        <w:rPr>
          <w:rFonts w:ascii="Times New Roman" w:hAnsi="Times New Roman" w:cs="Times New Roman"/>
          <w:sz w:val="24"/>
          <w:szCs w:val="24"/>
        </w:rPr>
        <w:t xml:space="preserve"> pozem</w:t>
      </w:r>
      <w:r w:rsidR="0004532A">
        <w:rPr>
          <w:rFonts w:ascii="Times New Roman" w:hAnsi="Times New Roman" w:cs="Times New Roman"/>
          <w:sz w:val="24"/>
          <w:szCs w:val="24"/>
        </w:rPr>
        <w:t>ku bude uchádzať viac subjektov</w:t>
      </w:r>
      <w:r w:rsidR="00BB5290">
        <w:rPr>
          <w:rFonts w:ascii="Times New Roman" w:hAnsi="Times New Roman" w:cs="Times New Roman"/>
          <w:sz w:val="24"/>
          <w:szCs w:val="24"/>
        </w:rPr>
        <w:t>, majetok bude prenechaný do nájmu toho uchádzača, ktorý ponúkol najvyššiu cenu za pozemok určený na prenájom definovaný v § 4 ods. 2.</w:t>
      </w:r>
    </w:p>
    <w:p w:rsidR="00BB5290" w:rsidRDefault="00BB5290" w:rsidP="00F152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obec prenajme ná</w:t>
      </w:r>
      <w:r w:rsidR="00567992">
        <w:rPr>
          <w:rFonts w:ascii="Times New Roman" w:hAnsi="Times New Roman" w:cs="Times New Roman"/>
          <w:sz w:val="24"/>
          <w:szCs w:val="24"/>
        </w:rPr>
        <w:t>jomcovi len určitú časť pozemku</w:t>
      </w:r>
      <w:r>
        <w:rPr>
          <w:rFonts w:ascii="Times New Roman" w:hAnsi="Times New Roman" w:cs="Times New Roman"/>
          <w:sz w:val="24"/>
          <w:szCs w:val="24"/>
        </w:rPr>
        <w:t xml:space="preserve">, musí byť táto časť </w:t>
      </w:r>
      <w:r w:rsidR="00567992">
        <w:rPr>
          <w:rFonts w:ascii="Times New Roman" w:hAnsi="Times New Roman" w:cs="Times New Roman"/>
          <w:sz w:val="24"/>
          <w:szCs w:val="24"/>
        </w:rPr>
        <w:t>definovaná aspoň jednoduchým technickým náčrtom, ktorý bude neoddeliteľnou súčasťou nájomnej zmluvy.</w:t>
      </w:r>
    </w:p>
    <w:p w:rsidR="00BB5290" w:rsidRDefault="00BB5290" w:rsidP="00BB5290">
      <w:pPr>
        <w:pStyle w:val="Odsekzoznamu"/>
        <w:ind w:left="1440"/>
        <w:rPr>
          <w:rFonts w:ascii="Times New Roman" w:hAnsi="Times New Roman" w:cs="Times New Roman"/>
          <w:sz w:val="24"/>
          <w:szCs w:val="24"/>
        </w:rPr>
      </w:pPr>
    </w:p>
    <w:p w:rsidR="00BB5290" w:rsidRDefault="00BB5290" w:rsidP="00BB5290">
      <w:pPr>
        <w:pStyle w:val="Odsekzoznamu"/>
        <w:ind w:left="1440"/>
        <w:rPr>
          <w:rFonts w:ascii="Times New Roman" w:hAnsi="Times New Roman" w:cs="Times New Roman"/>
          <w:sz w:val="24"/>
          <w:szCs w:val="24"/>
        </w:rPr>
      </w:pPr>
    </w:p>
    <w:p w:rsidR="00F152D2" w:rsidRDefault="00BB5290" w:rsidP="00BB5290">
      <w:pPr>
        <w:pStyle w:val="Odsekzoznamu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BB5290" w:rsidRDefault="00BB5290" w:rsidP="00BB5290">
      <w:pPr>
        <w:pStyle w:val="Odsekzoznamu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nájmu</w:t>
      </w:r>
    </w:p>
    <w:p w:rsidR="00BB5290" w:rsidRDefault="00BB5290" w:rsidP="00BB5290">
      <w:pPr>
        <w:pStyle w:val="Odsekzoznamu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90" w:rsidRDefault="00567992" w:rsidP="00BB529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týmto VZN určuje cenu nájmu pozemkov a objektov ako cenu minimálnu nasledovne:</w:t>
      </w:r>
    </w:p>
    <w:p w:rsidR="00567992" w:rsidRDefault="00567992" w:rsidP="00567992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m2 poľnohospodárskej pôdy je </w:t>
      </w:r>
      <w:r w:rsidR="00D13A4A">
        <w:rPr>
          <w:rFonts w:ascii="Times New Roman" w:hAnsi="Times New Roman" w:cs="Times New Roman"/>
          <w:sz w:val="24"/>
          <w:szCs w:val="24"/>
        </w:rPr>
        <w:t xml:space="preserve">0,0125 </w:t>
      </w:r>
      <w:r>
        <w:rPr>
          <w:rFonts w:ascii="Times New Roman" w:hAnsi="Times New Roman" w:cs="Times New Roman"/>
          <w:sz w:val="24"/>
          <w:szCs w:val="24"/>
        </w:rPr>
        <w:t>€ za jeden kalendárny rok.</w:t>
      </w:r>
    </w:p>
    <w:p w:rsidR="00567992" w:rsidRDefault="00567992" w:rsidP="00567992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používanie pozemkov na poľovnícky revír</w:t>
      </w:r>
      <w:r w:rsidR="00D13A4A">
        <w:rPr>
          <w:rFonts w:ascii="Times New Roman" w:hAnsi="Times New Roman" w:cs="Times New Roman"/>
          <w:sz w:val="24"/>
          <w:szCs w:val="24"/>
        </w:rPr>
        <w:t xml:space="preserve"> je 8,43 € </w:t>
      </w:r>
      <w:r>
        <w:rPr>
          <w:rFonts w:ascii="Times New Roman" w:hAnsi="Times New Roman" w:cs="Times New Roman"/>
          <w:sz w:val="24"/>
          <w:szCs w:val="24"/>
        </w:rPr>
        <w:t>za jeden kalendárny rok.</w:t>
      </w:r>
    </w:p>
    <w:p w:rsidR="00D13A4A" w:rsidRPr="00BB5290" w:rsidRDefault="00D13A4A" w:rsidP="00D13A4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prenájom pozemku na umiestnenie reklamy je 330,00 € za jeden kalendárny rok.</w:t>
      </w:r>
    </w:p>
    <w:p w:rsidR="00567992" w:rsidRDefault="00567992" w:rsidP="00567992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prenájom priestorov určených na bývanie v priestoroch bývalej školy je</w:t>
      </w:r>
      <w:r w:rsidR="00D13A4A">
        <w:rPr>
          <w:rFonts w:ascii="Times New Roman" w:hAnsi="Times New Roman" w:cs="Times New Roman"/>
          <w:sz w:val="24"/>
          <w:szCs w:val="24"/>
        </w:rPr>
        <w:t xml:space="preserve"> 53,11 € </w:t>
      </w:r>
      <w:r>
        <w:rPr>
          <w:rFonts w:ascii="Times New Roman" w:hAnsi="Times New Roman" w:cs="Times New Roman"/>
          <w:sz w:val="24"/>
          <w:szCs w:val="24"/>
        </w:rPr>
        <w:t>za jeden kalendárny mesiac.</w:t>
      </w:r>
    </w:p>
    <w:p w:rsidR="00063459" w:rsidRDefault="00567992" w:rsidP="00567992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Prípady hodné osobitného zreteľa pri stanovení ceny nájmu pozemku určí obecné zastupiteľstvo individuálne na základe predložených dôvodov predkladateľa materiálu.</w:t>
      </w:r>
    </w:p>
    <w:p w:rsidR="00567992" w:rsidRDefault="00022E42" w:rsidP="00022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022E42" w:rsidRDefault="00022E42" w:rsidP="00022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Kompetencie orgánov obce</w:t>
      </w:r>
    </w:p>
    <w:p w:rsidR="00022E42" w:rsidRDefault="00022E42" w:rsidP="00022E42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Nájomnú zmluvu možno uzatvoriť po predchádzajúcom súhlase Obecného zastupiteľstva v Z. Branči. Takto schválenú zmluvu podpisuje starosta obce. Opätovné uzatvorenie nájomnej zmluvy alebo predĺženie je možné len po predchádzajúcom súhlase Obecného zastupiteľstva v Z. Branči.</w:t>
      </w:r>
    </w:p>
    <w:p w:rsidR="00022E42" w:rsidRDefault="00022E42" w:rsidP="00022E42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ide o pozemok vo vlastníctve Obce Z. Branč, ktorý by bol podľa osobitných predpisov obcou zverený do správy organizácie zriadenej obcou, resp. s ktorou hospodári organizácia založená obcou, zmluvu o nájme pozemku uzatvára s nájomcom správca pozemku po predchádzajúcom súhlase Obecného zastupiteľstva v Z. Branči.</w:t>
      </w:r>
    </w:p>
    <w:p w:rsidR="00022E42" w:rsidRDefault="00022E42" w:rsidP="00022E42">
      <w:pPr>
        <w:pStyle w:val="Odsekzoznamu"/>
        <w:ind w:left="1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Opätovné uzatvorenie nájomnej zmluvy alebo predĺženie je možné len po predchádzajúcom súhlase Obecného zastupiteľstva v Z. Branči. Takto uzatvorenú zmluvu podpisuje štatutárny zástupca zriadenej/založenej organizácie.</w:t>
      </w:r>
    </w:p>
    <w:p w:rsidR="00022E42" w:rsidRPr="0004532A" w:rsidRDefault="00022E42" w:rsidP="00022E42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532A">
        <w:rPr>
          <w:rFonts w:ascii="Times New Roman" w:hAnsi="Times New Roman" w:cs="Times New Roman"/>
          <w:sz w:val="24"/>
          <w:szCs w:val="24"/>
        </w:rPr>
        <w:t>Nájomnú zmluvu na poľovný revír schvaľuje Obecné zastupiteľstvo v Z. Branči a podpisuje starosta obce.</w:t>
      </w:r>
    </w:p>
    <w:p w:rsidR="00022E42" w:rsidRDefault="00D61CB4" w:rsidP="00D61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D61CB4" w:rsidRDefault="00D61CB4" w:rsidP="00D61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Zníženie nájmu</w:t>
      </w:r>
    </w:p>
    <w:p w:rsidR="00D61CB4" w:rsidRDefault="00D61CB4" w:rsidP="00D61CB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znížení ceny nájmu je oprávnené rozhodnúť Obecné zastupiteľstvo. Takto schválenú zmluvu podpisuje starosta obce. </w:t>
      </w:r>
    </w:p>
    <w:p w:rsidR="00FA7AC5" w:rsidRDefault="00FA7AC5" w:rsidP="00D61CB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by išlo o zníženie ceny nájmu za pozemok vo vlastníctve Obce Z. B</w:t>
      </w:r>
      <w:r w:rsidR="00EE1D0C">
        <w:rPr>
          <w:rFonts w:ascii="Times New Roman" w:hAnsi="Times New Roman" w:cs="Times New Roman"/>
          <w:sz w:val="24"/>
          <w:szCs w:val="24"/>
        </w:rPr>
        <w:t>ranč, ktorý by bol podľa osobitných predpisov zverený do správy organizácie zriadenej obcou, resp. s ktorou hospodári organizácia z</w:t>
      </w:r>
      <w:r w:rsidR="0004532A">
        <w:rPr>
          <w:rFonts w:ascii="Times New Roman" w:hAnsi="Times New Roman" w:cs="Times New Roman"/>
          <w:sz w:val="24"/>
          <w:szCs w:val="24"/>
        </w:rPr>
        <w:t>a</w:t>
      </w:r>
      <w:r w:rsidR="00EE1D0C">
        <w:rPr>
          <w:rFonts w:ascii="Times New Roman" w:hAnsi="Times New Roman" w:cs="Times New Roman"/>
          <w:sz w:val="24"/>
          <w:szCs w:val="24"/>
        </w:rPr>
        <w:t>ložená obcou, znížiť cenu nájmu možno len po predchádzajúcom súhlase Obecného zastupiteľstva v Z. Branči. Takto schválenú zmluvu podpisuje štatutárny zástupca zriadenej/založenej organizácie.</w:t>
      </w:r>
    </w:p>
    <w:p w:rsidR="00EE1D0C" w:rsidRPr="0004532A" w:rsidRDefault="00EE1D0C" w:rsidP="00EE1D0C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532A">
        <w:rPr>
          <w:rFonts w:ascii="Times New Roman" w:hAnsi="Times New Roman" w:cs="Times New Roman"/>
          <w:sz w:val="24"/>
          <w:szCs w:val="24"/>
        </w:rPr>
        <w:t xml:space="preserve">Znížené nájomné za m2 nesmie byť nižšie ako minimálne nájomné stanovené v § 4 </w:t>
      </w:r>
      <w:proofErr w:type="spellStart"/>
      <w:r w:rsidRPr="0004532A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4532A">
        <w:rPr>
          <w:rFonts w:ascii="Times New Roman" w:hAnsi="Times New Roman" w:cs="Times New Roman"/>
          <w:sz w:val="24"/>
          <w:szCs w:val="24"/>
        </w:rPr>
        <w:t>, 2, okrem prípadov hodných osobitného zreteľa schválených v obecnom zastupiteľstve.</w:t>
      </w:r>
    </w:p>
    <w:p w:rsidR="00EE1D0C" w:rsidRDefault="00EE1D0C" w:rsidP="00EE1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EE1D0C" w:rsidRDefault="00EE1D0C" w:rsidP="00EE1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Osobitné dojednania</w:t>
      </w:r>
    </w:p>
    <w:p w:rsidR="00EE1D0C" w:rsidRDefault="000C4003" w:rsidP="000C4003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každej zmluve si môže prenajímateľ vyhradiť právo jednostrannej úpravy ceny nájmu (valorizácia) formou písomného oznámenia nájomcovi najneskôr do 30 dní odo dňa schválenia zmeny ceny nájmu.</w:t>
      </w:r>
    </w:p>
    <w:p w:rsidR="000C4003" w:rsidRDefault="000C4003" w:rsidP="000C4003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zabezpečenie nájomného má prenajímateľ záložné právo k hnuteľným veciam, ktoré sú na prenajatom pozemku a patria nájomcovi alebo osobám, ktoré s ním žijú.</w:t>
      </w:r>
    </w:p>
    <w:p w:rsidR="000C4003" w:rsidRDefault="0004532A" w:rsidP="000C4003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Prenajímateľ </w:t>
      </w:r>
      <w:r w:rsidR="000C4003">
        <w:rPr>
          <w:rFonts w:ascii="Times New Roman" w:hAnsi="Times New Roman" w:cs="Times New Roman"/>
          <w:sz w:val="24"/>
          <w:szCs w:val="24"/>
        </w:rPr>
        <w:t>má právo pri omeškaní nájomcu s platbou nájomného účtovať zmluvnú pokutu za každý aj začatý deň omeškania vo výške 0,05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003">
        <w:rPr>
          <w:rFonts w:ascii="Times New Roman" w:hAnsi="Times New Roman" w:cs="Times New Roman"/>
          <w:sz w:val="24"/>
          <w:szCs w:val="24"/>
        </w:rPr>
        <w:t xml:space="preserve"> </w:t>
      </w:r>
      <w:r w:rsidR="000C4003">
        <w:rPr>
          <w:rFonts w:ascii="Times New Roman" w:hAnsi="Times New Roman" w:cs="Times New Roman"/>
          <w:sz w:val="24"/>
          <w:szCs w:val="24"/>
          <w:vertAlign w:val="subscript"/>
        </w:rPr>
        <w:t xml:space="preserve">% </w:t>
      </w:r>
      <w:r w:rsidR="000C4003">
        <w:rPr>
          <w:rFonts w:ascii="Times New Roman" w:hAnsi="Times New Roman" w:cs="Times New Roman"/>
          <w:sz w:val="24"/>
          <w:szCs w:val="24"/>
        </w:rPr>
        <w:t>z dlžnej sumy, čo je potrebné uviesť aj v nájomnej zmluve.</w:t>
      </w:r>
    </w:p>
    <w:p w:rsidR="000C4003" w:rsidRPr="0004532A" w:rsidRDefault="000C4003" w:rsidP="000C4003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532A">
        <w:rPr>
          <w:rFonts w:ascii="Times New Roman" w:hAnsi="Times New Roman" w:cs="Times New Roman"/>
          <w:sz w:val="24"/>
          <w:szCs w:val="24"/>
        </w:rPr>
        <w:lastRenderedPageBreak/>
        <w:t>Pokiaľ Obecné zastupiteľstvo nerozhodne inak, nesmie byť súčasťou nájomnej zmluvy, uzatváranej podľa  tohto VZN, zmluvné dojednanie o predkupnom práve nájomcu k prenajímanému pozemku  a ani dohoda o započítaní zhodnotenia prenajatého pozemku voči nájomnému.</w:t>
      </w:r>
    </w:p>
    <w:p w:rsidR="000C4003" w:rsidRDefault="000C4003" w:rsidP="000C4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0C4003" w:rsidRDefault="000C4003" w:rsidP="000C4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Prechodné ustanovenia</w:t>
      </w:r>
    </w:p>
    <w:p w:rsidR="00C01BB4" w:rsidRDefault="00C01BB4" w:rsidP="000C4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Nájomca, ktorý mal uzatvorenú nájomnú zmluvu podľa doterajších predpisov a táto nie je v súlade s § 4 ods. 2) tohto nariadenia, sa dohodne na výške nájmu v súlade s týmto nariadením v lehote do 60 dní odo dňa jeho účinnosti.</w:t>
      </w:r>
    </w:p>
    <w:p w:rsidR="00C01BB4" w:rsidRDefault="00C01BB4" w:rsidP="00C01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01BB4" w:rsidRDefault="00C01BB4" w:rsidP="00C01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a zrušovacie ustanovenia</w:t>
      </w:r>
    </w:p>
    <w:p w:rsidR="00C01BB4" w:rsidRDefault="00C01BB4" w:rsidP="00C01BB4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právne vzťahy súvisiace s nájmom pozemkov, ktoré sú vo vlastníctve obce a nie sú upravené v tomto VZN sa vzťahujú príslušné ustanovenia všeobecne záväzných právnych predpisov Slovenskej republiky.</w:t>
      </w:r>
    </w:p>
    <w:p w:rsidR="00662390" w:rsidRDefault="00662390" w:rsidP="00C01BB4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tohto VZN bol zverejnený na úradnej tabuli obce a na internetovej stránke obce dňa 17.10.2012.</w:t>
      </w:r>
    </w:p>
    <w:p w:rsidR="00C01BB4" w:rsidRDefault="00C01BB4" w:rsidP="00C01BB4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VZN bolo schválené uznesením OZ v Z. Branči č.</w:t>
      </w:r>
      <w:r w:rsidR="00550725">
        <w:rPr>
          <w:rFonts w:ascii="Times New Roman" w:hAnsi="Times New Roman" w:cs="Times New Roman"/>
          <w:sz w:val="24"/>
          <w:szCs w:val="24"/>
        </w:rPr>
        <w:t xml:space="preserve"> </w:t>
      </w:r>
      <w:r w:rsidR="00A91DC9">
        <w:rPr>
          <w:rFonts w:ascii="Times New Roman" w:hAnsi="Times New Roman" w:cs="Times New Roman"/>
          <w:sz w:val="24"/>
          <w:szCs w:val="24"/>
        </w:rPr>
        <w:t xml:space="preserve">98 </w:t>
      </w: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A91DC9">
        <w:rPr>
          <w:rFonts w:ascii="Times New Roman" w:hAnsi="Times New Roman" w:cs="Times New Roman"/>
          <w:sz w:val="24"/>
          <w:szCs w:val="24"/>
        </w:rPr>
        <w:t>30.11.2012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BB4" w:rsidRDefault="00C01BB4" w:rsidP="00C01BB4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VZN nadobúda platnosť dňom podpisu starostu obce a účinnosť na 15 deň od jeho vyvesenia na úradnej tabuli obce.</w:t>
      </w:r>
    </w:p>
    <w:p w:rsidR="00C01BB4" w:rsidRDefault="00C01BB4" w:rsidP="00C01BB4">
      <w:pPr>
        <w:pStyle w:val="Odsekzoznamu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VZN bolo vyvesené dňa </w:t>
      </w:r>
      <w:r w:rsidR="00A91DC9">
        <w:rPr>
          <w:rFonts w:ascii="Times New Roman" w:hAnsi="Times New Roman" w:cs="Times New Roman"/>
          <w:sz w:val="24"/>
          <w:szCs w:val="24"/>
        </w:rPr>
        <w:t>03.12.2012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BB4" w:rsidRDefault="00C01BB4" w:rsidP="00C01BB4">
      <w:pPr>
        <w:rPr>
          <w:rFonts w:ascii="Times New Roman" w:hAnsi="Times New Roman" w:cs="Times New Roman"/>
          <w:sz w:val="24"/>
          <w:szCs w:val="24"/>
        </w:rPr>
      </w:pPr>
    </w:p>
    <w:p w:rsidR="00C01BB4" w:rsidRDefault="00C01BB4" w:rsidP="00C01BB4">
      <w:pPr>
        <w:rPr>
          <w:rFonts w:ascii="Times New Roman" w:hAnsi="Times New Roman" w:cs="Times New Roman"/>
          <w:sz w:val="24"/>
          <w:szCs w:val="24"/>
        </w:rPr>
      </w:pPr>
    </w:p>
    <w:p w:rsidR="00C01BB4" w:rsidRDefault="00C01BB4" w:rsidP="00C01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Ing. Jozef Tóth</w:t>
      </w:r>
    </w:p>
    <w:p w:rsidR="00C01BB4" w:rsidRPr="00C01BB4" w:rsidRDefault="00C01BB4" w:rsidP="00C01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starosta obce</w:t>
      </w:r>
    </w:p>
    <w:p w:rsidR="00063459" w:rsidRPr="00063459" w:rsidRDefault="00063459" w:rsidP="00063459">
      <w:pPr>
        <w:rPr>
          <w:rFonts w:ascii="Times New Roman" w:hAnsi="Times New Roman" w:cs="Times New Roman"/>
          <w:sz w:val="24"/>
          <w:szCs w:val="24"/>
        </w:rPr>
      </w:pPr>
    </w:p>
    <w:sectPr w:rsidR="00063459" w:rsidRPr="00063459" w:rsidSect="007D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5CF"/>
    <w:multiLevelType w:val="hybridMultilevel"/>
    <w:tmpl w:val="EF1231B0"/>
    <w:lvl w:ilvl="0" w:tplc="43B0372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70B50B7"/>
    <w:multiLevelType w:val="hybridMultilevel"/>
    <w:tmpl w:val="70C6D67E"/>
    <w:lvl w:ilvl="0" w:tplc="8AEE66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7F2051E"/>
    <w:multiLevelType w:val="hybridMultilevel"/>
    <w:tmpl w:val="EB98C618"/>
    <w:lvl w:ilvl="0" w:tplc="568C9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A5B41"/>
    <w:multiLevelType w:val="hybridMultilevel"/>
    <w:tmpl w:val="5088C6E4"/>
    <w:lvl w:ilvl="0" w:tplc="1CC047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101F53"/>
    <w:multiLevelType w:val="hybridMultilevel"/>
    <w:tmpl w:val="BF6E505A"/>
    <w:lvl w:ilvl="0" w:tplc="07C8DF5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B6F712C"/>
    <w:multiLevelType w:val="hybridMultilevel"/>
    <w:tmpl w:val="D25CC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94E85"/>
    <w:multiLevelType w:val="hybridMultilevel"/>
    <w:tmpl w:val="D5001312"/>
    <w:lvl w:ilvl="0" w:tplc="2E0CC7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37301A5"/>
    <w:multiLevelType w:val="hybridMultilevel"/>
    <w:tmpl w:val="378454AA"/>
    <w:lvl w:ilvl="0" w:tplc="899469C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3D9D6608"/>
    <w:multiLevelType w:val="hybridMultilevel"/>
    <w:tmpl w:val="167CF8E6"/>
    <w:lvl w:ilvl="0" w:tplc="634CF7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E277F2"/>
    <w:multiLevelType w:val="hybridMultilevel"/>
    <w:tmpl w:val="031C9C10"/>
    <w:lvl w:ilvl="0" w:tplc="F5EACD7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618619C8"/>
    <w:multiLevelType w:val="hybridMultilevel"/>
    <w:tmpl w:val="33CA1292"/>
    <w:lvl w:ilvl="0" w:tplc="F9DC1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940E71"/>
    <w:multiLevelType w:val="hybridMultilevel"/>
    <w:tmpl w:val="FB7EC62E"/>
    <w:lvl w:ilvl="0" w:tplc="3ACE81F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6B055A34"/>
    <w:multiLevelType w:val="hybridMultilevel"/>
    <w:tmpl w:val="11B6CD22"/>
    <w:lvl w:ilvl="0" w:tplc="40C2B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032A70"/>
    <w:multiLevelType w:val="hybridMultilevel"/>
    <w:tmpl w:val="8850CA68"/>
    <w:lvl w:ilvl="0" w:tplc="2342124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75FD3433"/>
    <w:multiLevelType w:val="hybridMultilevel"/>
    <w:tmpl w:val="60004D3E"/>
    <w:lvl w:ilvl="0" w:tplc="9B0A5D2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459"/>
    <w:rsid w:val="00022E42"/>
    <w:rsid w:val="0004532A"/>
    <w:rsid w:val="00063459"/>
    <w:rsid w:val="000C4003"/>
    <w:rsid w:val="002D4AEC"/>
    <w:rsid w:val="00550725"/>
    <w:rsid w:val="00567992"/>
    <w:rsid w:val="00662390"/>
    <w:rsid w:val="006F738C"/>
    <w:rsid w:val="007D0B03"/>
    <w:rsid w:val="00966225"/>
    <w:rsid w:val="00A22CBC"/>
    <w:rsid w:val="00A91DC9"/>
    <w:rsid w:val="00BB5290"/>
    <w:rsid w:val="00BF1120"/>
    <w:rsid w:val="00C01BB4"/>
    <w:rsid w:val="00C10236"/>
    <w:rsid w:val="00D13A4A"/>
    <w:rsid w:val="00D61CB4"/>
    <w:rsid w:val="00EE1D0C"/>
    <w:rsid w:val="00F152D2"/>
    <w:rsid w:val="00F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0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3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11</cp:revision>
  <cp:lastPrinted>2012-10-17T07:19:00Z</cp:lastPrinted>
  <dcterms:created xsi:type="dcterms:W3CDTF">2012-10-15T13:13:00Z</dcterms:created>
  <dcterms:modified xsi:type="dcterms:W3CDTF">2013-02-15T09:29:00Z</dcterms:modified>
</cp:coreProperties>
</file>