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0B5" w:rsidRDefault="00DE2B7C" w:rsidP="00E33DA7">
      <w:pPr>
        <w:tabs>
          <w:tab w:val="center" w:pos="4513"/>
        </w:tabs>
        <w:suppressAutoHyphens/>
        <w:jc w:val="center"/>
        <w:rPr>
          <w:rFonts w:ascii="Times New Roman" w:hAnsi="Times New Roman" w:cs="Times New Roman"/>
          <w:b/>
          <w:bCs/>
          <w:spacing w:val="-3"/>
          <w:sz w:val="28"/>
          <w:szCs w:val="28"/>
        </w:rPr>
      </w:pPr>
      <w:r w:rsidRPr="00E33DA7">
        <w:rPr>
          <w:rFonts w:ascii="Times New Roman" w:hAnsi="Times New Roman" w:cs="Times New Roman"/>
          <w:b/>
          <w:bCs/>
          <w:spacing w:val="-3"/>
          <w:sz w:val="28"/>
          <w:szCs w:val="28"/>
        </w:rPr>
        <w:t xml:space="preserve">Registratúrny poriadok </w:t>
      </w:r>
      <w:r w:rsidR="007D60B5">
        <w:rPr>
          <w:rFonts w:ascii="Times New Roman" w:hAnsi="Times New Roman" w:cs="Times New Roman"/>
          <w:b/>
          <w:bCs/>
          <w:spacing w:val="-3"/>
          <w:sz w:val="28"/>
          <w:szCs w:val="28"/>
        </w:rPr>
        <w:t xml:space="preserve">č. 1/2014 </w:t>
      </w:r>
    </w:p>
    <w:p w:rsidR="007D60B5" w:rsidRDefault="007D60B5" w:rsidP="00E33DA7">
      <w:pPr>
        <w:tabs>
          <w:tab w:val="center" w:pos="4513"/>
        </w:tabs>
        <w:suppressAutoHyphens/>
        <w:jc w:val="center"/>
        <w:rPr>
          <w:rFonts w:ascii="Times New Roman" w:hAnsi="Times New Roman" w:cs="Times New Roman"/>
          <w:b/>
          <w:bCs/>
          <w:spacing w:val="-3"/>
          <w:sz w:val="28"/>
          <w:szCs w:val="28"/>
        </w:rPr>
      </w:pPr>
    </w:p>
    <w:p w:rsidR="00DE2B7C" w:rsidRPr="00E33DA7" w:rsidRDefault="00DE2B7C" w:rsidP="00E33DA7">
      <w:pPr>
        <w:tabs>
          <w:tab w:val="center" w:pos="4513"/>
        </w:tabs>
        <w:suppressAutoHyphens/>
        <w:jc w:val="center"/>
        <w:rPr>
          <w:rFonts w:ascii="Times New Roman" w:hAnsi="Times New Roman" w:cs="Times New Roman"/>
          <w:b/>
          <w:bCs/>
          <w:spacing w:val="-3"/>
          <w:sz w:val="28"/>
          <w:szCs w:val="28"/>
        </w:rPr>
      </w:pPr>
      <w:r w:rsidRPr="00E33DA7">
        <w:rPr>
          <w:rFonts w:ascii="Times New Roman" w:hAnsi="Times New Roman" w:cs="Times New Roman"/>
          <w:b/>
          <w:bCs/>
          <w:spacing w:val="-3"/>
          <w:sz w:val="28"/>
          <w:szCs w:val="28"/>
        </w:rPr>
        <w:t xml:space="preserve">na správu </w:t>
      </w:r>
      <w:r w:rsidR="007D60B5">
        <w:rPr>
          <w:rFonts w:ascii="Times New Roman" w:hAnsi="Times New Roman" w:cs="Times New Roman"/>
          <w:b/>
          <w:bCs/>
          <w:spacing w:val="-3"/>
          <w:sz w:val="28"/>
          <w:szCs w:val="28"/>
        </w:rPr>
        <w:t xml:space="preserve">registratúry </w:t>
      </w:r>
      <w:r w:rsidRPr="00E33DA7">
        <w:rPr>
          <w:rFonts w:ascii="Times New Roman" w:hAnsi="Times New Roman" w:cs="Times New Roman"/>
          <w:b/>
          <w:bCs/>
          <w:spacing w:val="-3"/>
          <w:sz w:val="28"/>
          <w:szCs w:val="28"/>
        </w:rPr>
        <w:t>Obecného úradu v</w:t>
      </w:r>
      <w:r w:rsidR="00092E4D" w:rsidRPr="00E33DA7">
        <w:rPr>
          <w:rFonts w:ascii="Times New Roman" w:hAnsi="Times New Roman" w:cs="Times New Roman"/>
          <w:b/>
          <w:bCs/>
          <w:spacing w:val="-3"/>
          <w:sz w:val="28"/>
          <w:szCs w:val="28"/>
        </w:rPr>
        <w:t> Zemplínskom Branči</w:t>
      </w:r>
    </w:p>
    <w:p w:rsidR="00DE2B7C" w:rsidRDefault="00DE2B7C" w:rsidP="00DE2B7C">
      <w:pPr>
        <w:tabs>
          <w:tab w:val="left" w:pos="-720"/>
        </w:tabs>
        <w:suppressAutoHyphens/>
        <w:jc w:val="both"/>
        <w:rPr>
          <w:rFonts w:ascii="Times New Roman" w:hAnsi="Times New Roman" w:cs="Times New Roman"/>
          <w:spacing w:val="-3"/>
        </w:rPr>
      </w:pP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 xml:space="preserve"> </w:t>
      </w:r>
      <w:r w:rsidR="00736570">
        <w:rPr>
          <w:rFonts w:ascii="Times New Roman" w:hAnsi="Times New Roman" w:cs="Times New Roman"/>
          <w:spacing w:val="-3"/>
          <w:sz w:val="22"/>
          <w:szCs w:val="22"/>
        </w:rPr>
        <w:t xml:space="preserve">Registratúrny poriadok </w:t>
      </w:r>
      <w:r w:rsidR="00282190">
        <w:rPr>
          <w:rFonts w:ascii="Times New Roman" w:hAnsi="Times New Roman" w:cs="Times New Roman"/>
          <w:spacing w:val="-3"/>
          <w:sz w:val="22"/>
          <w:szCs w:val="22"/>
        </w:rPr>
        <w:t xml:space="preserve"> </w:t>
      </w:r>
      <w:r>
        <w:rPr>
          <w:rFonts w:ascii="Times New Roman" w:hAnsi="Times New Roman" w:cs="Times New Roman"/>
          <w:spacing w:val="-3"/>
          <w:sz w:val="22"/>
          <w:szCs w:val="22"/>
        </w:rPr>
        <w:t>z</w:t>
      </w:r>
      <w:r w:rsidR="00736570">
        <w:rPr>
          <w:rFonts w:ascii="Times New Roman" w:hAnsi="Times New Roman" w:cs="Times New Roman"/>
          <w:spacing w:val="-3"/>
          <w:sz w:val="22"/>
          <w:szCs w:val="22"/>
        </w:rPr>
        <w:t> 11.08.2014</w:t>
      </w:r>
      <w:r>
        <w:rPr>
          <w:rFonts w:ascii="Times New Roman" w:hAnsi="Times New Roman" w:cs="Times New Roman"/>
          <w:spacing w:val="-3"/>
          <w:sz w:val="22"/>
          <w:szCs w:val="22"/>
        </w:rPr>
        <w:t xml:space="preserve"> </w:t>
      </w:r>
      <w:r w:rsidR="00282190">
        <w:rPr>
          <w:rFonts w:ascii="Times New Roman" w:hAnsi="Times New Roman" w:cs="Times New Roman"/>
          <w:spacing w:val="-3"/>
          <w:sz w:val="22"/>
          <w:szCs w:val="22"/>
        </w:rPr>
        <w:t xml:space="preserve"> </w:t>
      </w:r>
      <w:r>
        <w:rPr>
          <w:rFonts w:ascii="Times New Roman" w:hAnsi="Times New Roman" w:cs="Times New Roman"/>
          <w:spacing w:val="-3"/>
          <w:sz w:val="22"/>
          <w:szCs w:val="22"/>
        </w:rPr>
        <w:t>č.</w:t>
      </w:r>
      <w:r w:rsidR="00736570">
        <w:rPr>
          <w:rFonts w:ascii="Times New Roman" w:hAnsi="Times New Roman" w:cs="Times New Roman"/>
          <w:spacing w:val="-3"/>
          <w:sz w:val="22"/>
          <w:szCs w:val="22"/>
        </w:rPr>
        <w:t xml:space="preserve"> 1/2014</w:t>
      </w:r>
      <w:r>
        <w:rPr>
          <w:rFonts w:ascii="Times New Roman" w:hAnsi="Times New Roman" w:cs="Times New Roman"/>
          <w:spacing w:val="-3"/>
          <w:sz w:val="22"/>
          <w:szCs w:val="22"/>
        </w:rPr>
        <w:t>, ktorým sa vydáva registratúrny poriadok na správu registratúry  Obecného úradu v</w:t>
      </w:r>
      <w:r w:rsidR="00736570">
        <w:rPr>
          <w:rFonts w:ascii="Times New Roman" w:hAnsi="Times New Roman" w:cs="Times New Roman"/>
          <w:spacing w:val="-3"/>
          <w:sz w:val="22"/>
          <w:szCs w:val="22"/>
        </w:rPr>
        <w:t> Zemplínskom Branči</w:t>
      </w:r>
      <w:r>
        <w:rPr>
          <w:rFonts w:ascii="Times New Roman" w:hAnsi="Times New Roman" w:cs="Times New Roman"/>
          <w:spacing w:val="-3"/>
          <w:sz w:val="22"/>
          <w:szCs w:val="22"/>
        </w:rPr>
        <w:t xml:space="preserve">. </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 xml:space="preserve">V súlade s § 16 ods. 2 písm. a) zákona NR SR č. 395/2002 Z. z. o archívoch a registratúrach a o doplnení niektorých zákonov vydávam tento </w:t>
      </w:r>
      <w:r w:rsidR="00736570">
        <w:rPr>
          <w:rFonts w:ascii="Times New Roman" w:hAnsi="Times New Roman" w:cs="Times New Roman"/>
          <w:spacing w:val="-3"/>
          <w:sz w:val="22"/>
          <w:szCs w:val="22"/>
        </w:rPr>
        <w:t>Registratúrny poriadok na správu registratúry Obecného úradu v Zemplínskom Branči</w:t>
      </w:r>
      <w:r>
        <w:rPr>
          <w:rFonts w:ascii="Times New Roman" w:hAnsi="Times New Roman" w:cs="Times New Roman"/>
          <w:spacing w:val="-3"/>
          <w:sz w:val="22"/>
          <w:szCs w:val="22"/>
        </w:rPr>
        <w:t>:</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center" w:pos="4513"/>
        </w:tabs>
        <w:suppressAutoHyphens/>
        <w:jc w:val="both"/>
        <w:rPr>
          <w:rFonts w:ascii="Times New Roman" w:hAnsi="Times New Roman" w:cs="Times New Roman"/>
          <w:b/>
          <w:bCs/>
          <w:spacing w:val="-3"/>
          <w:sz w:val="22"/>
          <w:szCs w:val="22"/>
        </w:rPr>
      </w:pPr>
    </w:p>
    <w:p w:rsidR="00DE2B7C" w:rsidRDefault="00DE2B7C" w:rsidP="00DE2B7C">
      <w:pPr>
        <w:pStyle w:val="Nadpis9"/>
        <w:rPr>
          <w:rFonts w:ascii="Times New Roman" w:hAnsi="Times New Roman" w:cs="Times New Roman"/>
        </w:rPr>
      </w:pPr>
      <w:r>
        <w:rPr>
          <w:rFonts w:ascii="Times New Roman" w:hAnsi="Times New Roman" w:cs="Times New Roman"/>
        </w:rPr>
        <w:tab/>
        <w:t>Čl.  1</w:t>
      </w:r>
    </w:p>
    <w:p w:rsidR="00DE2B7C" w:rsidRDefault="00DE2B7C" w:rsidP="00DE2B7C">
      <w:pPr>
        <w:tabs>
          <w:tab w:val="left" w:pos="-720"/>
        </w:tabs>
        <w:suppressAutoHyphens/>
        <w:jc w:val="both"/>
        <w:rPr>
          <w:rFonts w:ascii="Times New Roman" w:hAnsi="Times New Roman" w:cs="Times New Roman"/>
          <w:b/>
          <w:bCs/>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 xml:space="preserve">Registratúrny poriadok  na  správu registratúry a registratúrny plán, ktoré sú prílohou tohto </w:t>
      </w:r>
      <w:r w:rsidR="00736570">
        <w:rPr>
          <w:rFonts w:ascii="Times New Roman" w:hAnsi="Times New Roman" w:cs="Times New Roman"/>
          <w:spacing w:val="-3"/>
          <w:sz w:val="22"/>
          <w:szCs w:val="22"/>
        </w:rPr>
        <w:t xml:space="preserve">Registratúrneho poriadku č. 1/2014 </w:t>
      </w:r>
      <w:r>
        <w:rPr>
          <w:rFonts w:ascii="Times New Roman" w:hAnsi="Times New Roman" w:cs="Times New Roman"/>
          <w:spacing w:val="-3"/>
          <w:sz w:val="22"/>
          <w:szCs w:val="22"/>
        </w:rPr>
        <w:t>sa vzťahujú na činnosť Obecného úradu v</w:t>
      </w:r>
      <w:r w:rsidR="00736570">
        <w:rPr>
          <w:rFonts w:ascii="Times New Roman" w:hAnsi="Times New Roman" w:cs="Times New Roman"/>
          <w:spacing w:val="-3"/>
          <w:sz w:val="22"/>
          <w:szCs w:val="22"/>
        </w:rPr>
        <w:t> Zemplínskom Branči.</w:t>
      </w:r>
      <w:r>
        <w:rPr>
          <w:rStyle w:val="Odkaznapoznmkupodiarou"/>
          <w:spacing w:val="-3"/>
          <w:sz w:val="18"/>
          <w:szCs w:val="18"/>
        </w:rPr>
        <w:footnoteReference w:id="1"/>
      </w:r>
    </w:p>
    <w:p w:rsidR="00DE2B7C" w:rsidRDefault="00DE2B7C" w:rsidP="00DE2B7C">
      <w:pPr>
        <w:tabs>
          <w:tab w:val="center" w:pos="4513"/>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r>
    </w:p>
    <w:p w:rsidR="00DE2B7C" w:rsidRDefault="00DE2B7C" w:rsidP="00DE2B7C">
      <w:pPr>
        <w:tabs>
          <w:tab w:val="center" w:pos="4513"/>
        </w:tabs>
        <w:suppressAutoHyphens/>
        <w:jc w:val="both"/>
        <w:rPr>
          <w:rFonts w:ascii="Times New Roman" w:hAnsi="Times New Roman" w:cs="Times New Roman"/>
          <w:b/>
          <w:bCs/>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pStyle w:val="Nadpis2"/>
        <w:rPr>
          <w:rFonts w:ascii="Times New Roman" w:hAnsi="Times New Roman" w:cs="Times New Roman"/>
          <w:sz w:val="22"/>
          <w:szCs w:val="22"/>
        </w:rPr>
      </w:pPr>
      <w:r>
        <w:rPr>
          <w:rFonts w:ascii="Times New Roman" w:hAnsi="Times New Roman" w:cs="Times New Roman"/>
          <w:sz w:val="22"/>
          <w:szCs w:val="22"/>
        </w:rPr>
        <w:tab/>
        <w:t>Čl.  2</w:t>
      </w:r>
    </w:p>
    <w:p w:rsidR="00DE2B7C" w:rsidRDefault="00DE2B7C" w:rsidP="00DE2B7C">
      <w:pPr>
        <w:tabs>
          <w:tab w:val="left" w:pos="-720"/>
        </w:tabs>
        <w:suppressAutoHyphens/>
        <w:jc w:val="both"/>
        <w:rPr>
          <w:rFonts w:ascii="Times New Roman" w:hAnsi="Times New Roman" w:cs="Times New Roman"/>
          <w:b/>
          <w:bCs/>
          <w:spacing w:val="-3"/>
          <w:sz w:val="22"/>
          <w:szCs w:val="22"/>
        </w:rPr>
      </w:pPr>
    </w:p>
    <w:p w:rsidR="00DE2B7C" w:rsidRDefault="00DE2B7C" w:rsidP="00DE2B7C">
      <w:pPr>
        <w:tabs>
          <w:tab w:val="left" w:pos="-720"/>
        </w:tabs>
        <w:suppressAutoHyphens/>
        <w:jc w:val="both"/>
        <w:rPr>
          <w:rFonts w:ascii="Times New Roman" w:hAnsi="Times New Roman" w:cs="Times New Roman"/>
          <w:b/>
          <w:bCs/>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b/>
          <w:bCs/>
          <w:spacing w:val="-3"/>
          <w:sz w:val="22"/>
          <w:szCs w:val="22"/>
        </w:rPr>
        <w:tab/>
      </w:r>
      <w:r>
        <w:rPr>
          <w:rFonts w:ascii="Times New Roman" w:hAnsi="Times New Roman" w:cs="Times New Roman"/>
          <w:spacing w:val="-3"/>
          <w:sz w:val="22"/>
          <w:szCs w:val="22"/>
        </w:rPr>
        <w:t xml:space="preserve">Tento </w:t>
      </w:r>
      <w:r w:rsidR="00736570">
        <w:rPr>
          <w:rFonts w:ascii="Times New Roman" w:hAnsi="Times New Roman" w:cs="Times New Roman"/>
          <w:spacing w:val="-3"/>
          <w:sz w:val="22"/>
          <w:szCs w:val="22"/>
        </w:rPr>
        <w:t>Registratúrny poriadok č. 1/2014</w:t>
      </w:r>
      <w:r>
        <w:rPr>
          <w:rFonts w:ascii="Times New Roman" w:hAnsi="Times New Roman" w:cs="Times New Roman"/>
          <w:spacing w:val="-3"/>
          <w:sz w:val="22"/>
          <w:szCs w:val="22"/>
        </w:rPr>
        <w:t xml:space="preserve"> nadobúda účinnosť </w:t>
      </w:r>
      <w:r w:rsidR="00736570">
        <w:rPr>
          <w:rFonts w:ascii="Times New Roman" w:hAnsi="Times New Roman" w:cs="Times New Roman"/>
          <w:spacing w:val="-3"/>
          <w:sz w:val="22"/>
          <w:szCs w:val="22"/>
        </w:rPr>
        <w:t>dňa 01.09.2014</w:t>
      </w:r>
      <w:r>
        <w:rPr>
          <w:rFonts w:ascii="Times New Roman" w:hAnsi="Times New Roman" w:cs="Times New Roman"/>
          <w:spacing w:val="-3"/>
          <w:sz w:val="22"/>
          <w:szCs w:val="22"/>
        </w:rPr>
        <w:t>.</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t>..............................</w:t>
      </w: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t xml:space="preserve">        starosta</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br w:type="page"/>
      </w:r>
      <w:r>
        <w:lastRenderedPageBreak/>
        <w:tab/>
      </w:r>
      <w:r>
        <w:tab/>
      </w:r>
      <w:r>
        <w:tab/>
      </w:r>
      <w:r>
        <w:tab/>
      </w:r>
      <w:r>
        <w:tab/>
      </w:r>
      <w:r>
        <w:tab/>
      </w:r>
      <w:r>
        <w:rPr>
          <w:rFonts w:ascii="Times New Roman" w:hAnsi="Times New Roman" w:cs="Times New Roman"/>
          <w:spacing w:val="-3"/>
          <w:sz w:val="22"/>
          <w:szCs w:val="22"/>
        </w:rPr>
        <w:t xml:space="preserve">Príloha </w:t>
      </w:r>
      <w:r w:rsidR="00736570">
        <w:rPr>
          <w:rFonts w:ascii="Times New Roman" w:hAnsi="Times New Roman" w:cs="Times New Roman"/>
          <w:spacing w:val="-3"/>
          <w:sz w:val="22"/>
          <w:szCs w:val="22"/>
        </w:rPr>
        <w:t xml:space="preserve">č. 1 </w:t>
      </w:r>
      <w:r>
        <w:rPr>
          <w:rFonts w:ascii="Times New Roman" w:hAnsi="Times New Roman" w:cs="Times New Roman"/>
          <w:spacing w:val="-3"/>
          <w:sz w:val="22"/>
          <w:szCs w:val="22"/>
        </w:rPr>
        <w:t xml:space="preserve"> </w:t>
      </w:r>
      <w:r w:rsidR="00736570">
        <w:rPr>
          <w:rFonts w:ascii="Times New Roman" w:hAnsi="Times New Roman" w:cs="Times New Roman"/>
          <w:spacing w:val="-3"/>
          <w:sz w:val="22"/>
          <w:szCs w:val="22"/>
        </w:rPr>
        <w:t>Registratúrneho poriadku č. 1/2014</w:t>
      </w:r>
      <w:r>
        <w:rPr>
          <w:rFonts w:ascii="Times New Roman" w:hAnsi="Times New Roman" w:cs="Times New Roman"/>
          <w:spacing w:val="-3"/>
          <w:sz w:val="22"/>
          <w:szCs w:val="22"/>
        </w:rPr>
        <w:t xml:space="preserve">: </w:t>
      </w:r>
    </w:p>
    <w:p w:rsidR="00DE2B7C" w:rsidRDefault="00DE2B7C" w:rsidP="00DE2B7C">
      <w:pPr>
        <w:tabs>
          <w:tab w:val="left" w:pos="-720"/>
        </w:tabs>
        <w:suppressAutoHyphens/>
        <w:rPr>
          <w:rFonts w:ascii="Times New Roman" w:hAnsi="Times New Roman" w:cs="Times New Roman"/>
          <w:spacing w:val="-3"/>
          <w:sz w:val="22"/>
          <w:szCs w:val="22"/>
        </w:rPr>
      </w:pPr>
    </w:p>
    <w:p w:rsidR="00DE2B7C" w:rsidRDefault="00DE2B7C" w:rsidP="00DE2B7C">
      <w:pPr>
        <w:tabs>
          <w:tab w:val="left" w:pos="-720"/>
        </w:tabs>
        <w:suppressAutoHyphens/>
        <w:jc w:val="center"/>
        <w:rPr>
          <w:rFonts w:ascii="Times New Roman" w:hAnsi="Times New Roman" w:cs="Times New Roman"/>
          <w:spacing w:val="-3"/>
          <w:sz w:val="22"/>
          <w:szCs w:val="22"/>
        </w:rPr>
      </w:pPr>
      <w:r>
        <w:rPr>
          <w:rFonts w:ascii="Times New Roman" w:hAnsi="Times New Roman" w:cs="Times New Roman"/>
          <w:b/>
          <w:bCs/>
          <w:spacing w:val="-3"/>
          <w:sz w:val="22"/>
          <w:szCs w:val="22"/>
        </w:rPr>
        <w:t xml:space="preserve">R E G I S T R A T Ú R N Y </w:t>
      </w:r>
      <w:r>
        <w:rPr>
          <w:rFonts w:ascii="Times New Roman" w:hAnsi="Times New Roman" w:cs="Times New Roman"/>
          <w:spacing w:val="-3"/>
          <w:sz w:val="22"/>
          <w:szCs w:val="22"/>
        </w:rPr>
        <w:t xml:space="preserve">  </w:t>
      </w:r>
      <w:r>
        <w:rPr>
          <w:rFonts w:ascii="Times New Roman" w:hAnsi="Times New Roman" w:cs="Times New Roman"/>
          <w:b/>
          <w:bCs/>
          <w:spacing w:val="-3"/>
          <w:sz w:val="22"/>
          <w:szCs w:val="22"/>
        </w:rPr>
        <w:t>P O R I A D O K   A   R E G I S T R A T Ú R N Y  P L Á N</w:t>
      </w:r>
    </w:p>
    <w:p w:rsidR="00DE2B7C" w:rsidRDefault="00DE2B7C" w:rsidP="00DE2B7C">
      <w:pPr>
        <w:tabs>
          <w:tab w:val="left" w:pos="-720"/>
        </w:tabs>
        <w:suppressAutoHyphens/>
        <w:jc w:val="center"/>
        <w:rPr>
          <w:rFonts w:ascii="Times New Roman" w:hAnsi="Times New Roman" w:cs="Times New Roman"/>
          <w:b/>
          <w:bCs/>
          <w:spacing w:val="-3"/>
          <w:sz w:val="22"/>
          <w:szCs w:val="22"/>
        </w:rPr>
      </w:pPr>
      <w:r>
        <w:rPr>
          <w:rFonts w:ascii="Times New Roman" w:hAnsi="Times New Roman" w:cs="Times New Roman"/>
          <w:b/>
          <w:bCs/>
          <w:spacing w:val="-3"/>
          <w:sz w:val="22"/>
          <w:szCs w:val="22"/>
        </w:rPr>
        <w:t>O B E C N É H O   Ú R A D U    V</w:t>
      </w:r>
      <w:r w:rsidR="00736570">
        <w:rPr>
          <w:rFonts w:ascii="Times New Roman" w:hAnsi="Times New Roman" w:cs="Times New Roman"/>
          <w:b/>
          <w:bCs/>
          <w:spacing w:val="-3"/>
          <w:sz w:val="22"/>
          <w:szCs w:val="22"/>
        </w:rPr>
        <w:t>   ZEMPLÍNSKOM    BRANČI</w:t>
      </w:r>
    </w:p>
    <w:p w:rsidR="00DE2B7C" w:rsidRDefault="00DE2B7C" w:rsidP="00DE2B7C">
      <w:pPr>
        <w:tabs>
          <w:tab w:val="left" w:pos="-720"/>
        </w:tabs>
        <w:suppressAutoHyphens/>
        <w:jc w:val="center"/>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pStyle w:val="Nadpis3"/>
        <w:rPr>
          <w:rFonts w:ascii="Times New Roman" w:hAnsi="Times New Roman" w:cs="Times New Roman"/>
          <w:sz w:val="22"/>
          <w:szCs w:val="22"/>
        </w:rPr>
      </w:pPr>
      <w:r>
        <w:rPr>
          <w:rFonts w:ascii="Times New Roman" w:hAnsi="Times New Roman" w:cs="Times New Roman"/>
          <w:sz w:val="22"/>
          <w:szCs w:val="22"/>
        </w:rPr>
        <w:tab/>
        <w:t>PRVÁ  ČASŤ</w:t>
      </w:r>
    </w:p>
    <w:p w:rsidR="00DE2B7C" w:rsidRDefault="00DE2B7C" w:rsidP="00DE2B7C">
      <w:pPr>
        <w:tabs>
          <w:tab w:val="center" w:pos="4513"/>
        </w:tabs>
        <w:suppressAutoHyphens/>
        <w:jc w:val="both"/>
        <w:rPr>
          <w:rFonts w:ascii="Times New Roman" w:hAnsi="Times New Roman" w:cs="Times New Roman"/>
          <w:spacing w:val="-3"/>
          <w:sz w:val="22"/>
          <w:szCs w:val="22"/>
        </w:rPr>
      </w:pPr>
    </w:p>
    <w:p w:rsidR="00DE2B7C" w:rsidRDefault="00DE2B7C" w:rsidP="00DE2B7C">
      <w:pPr>
        <w:tabs>
          <w:tab w:val="center" w:pos="4513"/>
        </w:tabs>
        <w:suppressAutoHyphens/>
        <w:jc w:val="both"/>
        <w:rPr>
          <w:rFonts w:ascii="Times New Roman" w:hAnsi="Times New Roman" w:cs="Times New Roman"/>
          <w:spacing w:val="-3"/>
          <w:sz w:val="22"/>
          <w:szCs w:val="22"/>
        </w:rPr>
      </w:pPr>
      <w:r>
        <w:rPr>
          <w:rFonts w:ascii="Times New Roman" w:hAnsi="Times New Roman" w:cs="Times New Roman"/>
          <w:b/>
          <w:bCs/>
          <w:spacing w:val="-3"/>
          <w:sz w:val="22"/>
          <w:szCs w:val="22"/>
        </w:rPr>
        <w:tab/>
        <w:t>Čl.  1</w:t>
      </w:r>
    </w:p>
    <w:p w:rsidR="00DE2B7C" w:rsidRDefault="00DE2B7C" w:rsidP="00DE2B7C">
      <w:pPr>
        <w:tabs>
          <w:tab w:val="center" w:pos="4513"/>
        </w:tabs>
        <w:suppressAutoHyphens/>
        <w:jc w:val="both"/>
        <w:rPr>
          <w:rFonts w:ascii="Times New Roman" w:hAnsi="Times New Roman" w:cs="Times New Roman"/>
          <w:spacing w:val="-3"/>
          <w:sz w:val="22"/>
          <w:szCs w:val="22"/>
        </w:rPr>
      </w:pPr>
      <w:r>
        <w:rPr>
          <w:rFonts w:ascii="Times New Roman" w:hAnsi="Times New Roman" w:cs="Times New Roman"/>
          <w:b/>
          <w:bCs/>
          <w:spacing w:val="-3"/>
          <w:sz w:val="22"/>
          <w:szCs w:val="22"/>
        </w:rPr>
        <w:tab/>
        <w:t>Úvodné ustanovenia</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(1)  Registratúrny poriadok Obecného úradu v</w:t>
      </w:r>
      <w:r w:rsidR="00736570">
        <w:rPr>
          <w:rFonts w:ascii="Times New Roman" w:hAnsi="Times New Roman" w:cs="Times New Roman"/>
          <w:spacing w:val="-3"/>
          <w:sz w:val="22"/>
          <w:szCs w:val="22"/>
        </w:rPr>
        <w:t xml:space="preserve"> Zemplínskom Branči </w:t>
      </w:r>
      <w:r>
        <w:rPr>
          <w:rFonts w:ascii="Times New Roman" w:hAnsi="Times New Roman" w:cs="Times New Roman"/>
          <w:spacing w:val="-3"/>
          <w:sz w:val="22"/>
          <w:szCs w:val="22"/>
        </w:rPr>
        <w:t>upravuje postup Obecného úradu v</w:t>
      </w:r>
      <w:r w:rsidR="00736570">
        <w:rPr>
          <w:rFonts w:ascii="Times New Roman" w:hAnsi="Times New Roman" w:cs="Times New Roman"/>
          <w:spacing w:val="-3"/>
          <w:sz w:val="22"/>
          <w:szCs w:val="22"/>
        </w:rPr>
        <w:t> Zemplínskom Branči</w:t>
      </w:r>
      <w:r>
        <w:rPr>
          <w:rFonts w:ascii="Times New Roman" w:hAnsi="Times New Roman" w:cs="Times New Roman"/>
          <w:i/>
          <w:iCs/>
          <w:spacing w:val="-3"/>
          <w:sz w:val="22"/>
          <w:szCs w:val="22"/>
        </w:rPr>
        <w:t xml:space="preserve"> </w:t>
      </w:r>
      <w:r>
        <w:rPr>
          <w:rFonts w:ascii="Times New Roman" w:hAnsi="Times New Roman" w:cs="Times New Roman"/>
          <w:spacing w:val="-3"/>
          <w:sz w:val="22"/>
          <w:szCs w:val="22"/>
        </w:rPr>
        <w:t xml:space="preserve">(ďalej len “úrad”) pri správe registratúry, a to najmä pri organizovaní manipulácie so záznamami  a spismi, ako aj pri náležitom a pravidelnom vyraďovaní  spisov. </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 xml:space="preserve">(2)  Starosta obce (ďalej len “starosta”) dôsledne dbá, aby sa pri správe registratúry  dodržiavali ustanovenia registratúrneho poriadku. </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vertAlign w:val="superscript"/>
        </w:rPr>
      </w:pPr>
      <w:r>
        <w:rPr>
          <w:rFonts w:ascii="Times New Roman" w:hAnsi="Times New Roman" w:cs="Times New Roman"/>
          <w:spacing w:val="-3"/>
          <w:sz w:val="22"/>
          <w:szCs w:val="22"/>
        </w:rPr>
        <w:tab/>
        <w:t xml:space="preserve">(3) Správu registratúry spravidla zabezpečuje administratívny zamestnanec úradu poverený vedením registratúrneho denníka, ako aj správou registratúrneho strediska (ďalej len “administratívny zamestnanec”). </w:t>
      </w:r>
    </w:p>
    <w:p w:rsidR="00DE2B7C" w:rsidRDefault="00DE2B7C" w:rsidP="00DE2B7C">
      <w:pPr>
        <w:suppressAutoHyphens/>
        <w:jc w:val="both"/>
        <w:rPr>
          <w:rFonts w:ascii="Times New Roman" w:hAnsi="Times New Roman" w:cs="Times New Roman"/>
          <w:spacing w:val="-3"/>
          <w:sz w:val="22"/>
          <w:szCs w:val="22"/>
        </w:rPr>
      </w:pPr>
    </w:p>
    <w:p w:rsidR="00DE2B7C" w:rsidRDefault="00DE2B7C" w:rsidP="00DE2B7C">
      <w:pPr>
        <w:pStyle w:val="Zkladntext2"/>
        <w:tabs>
          <w:tab w:val="left" w:pos="708"/>
        </w:tabs>
        <w:rPr>
          <w:i/>
          <w:iCs/>
        </w:rPr>
      </w:pPr>
      <w:r>
        <w:rPr>
          <w:rFonts w:ascii="Times New Roman" w:hAnsi="Times New Roman" w:cs="Times New Roman"/>
        </w:rPr>
        <w:tab/>
        <w:t>(4)  Úrad spravuj</w:t>
      </w:r>
      <w:r w:rsidR="00736570">
        <w:rPr>
          <w:rFonts w:ascii="Times New Roman" w:hAnsi="Times New Roman" w:cs="Times New Roman"/>
        </w:rPr>
        <w:t>e</w:t>
      </w:r>
      <w:r>
        <w:rPr>
          <w:rFonts w:ascii="Times New Roman" w:hAnsi="Times New Roman" w:cs="Times New Roman"/>
        </w:rPr>
        <w:t xml:space="preserve"> registratúru tak, aby nedošlo k poškodeniu, zničeniu, strate alebo neoprávnenému použitiu registratúrnych záznamov (ďalej len “záznam”). Ak sa zistí, že došlo k poškodeniu, zničeniu alebo strate, administratívny zamestnanec vyhotoví  záznam o výsledku šetrenia a možných dôsledkoch porušenia celistvosti registratúry, ktorý predloží starostovi. </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 xml:space="preserve">(5)  Zamestnanec úradu pri rozviazaní pracovného pomeru protokolárne odovzdá starostovi  alebo ním poverenému zamestnancovi (ďalej len “zástupca”) nevybavené spisy. </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suppressAutoHyphens/>
        <w:jc w:val="both"/>
        <w:rPr>
          <w:rFonts w:ascii="Times New Roman" w:hAnsi="Times New Roman" w:cs="Times New Roman"/>
          <w:spacing w:val="-3"/>
          <w:sz w:val="18"/>
          <w:szCs w:val="18"/>
        </w:rPr>
      </w:pPr>
      <w:r>
        <w:rPr>
          <w:rFonts w:ascii="Times New Roman" w:hAnsi="Times New Roman" w:cs="Times New Roman"/>
          <w:spacing w:val="-3"/>
          <w:sz w:val="22"/>
          <w:szCs w:val="22"/>
        </w:rPr>
        <w:tab/>
        <w:t>(6)  Evidenciu a manipuláciu s registratúrnymi záznamami obsahujúcimi utajované skutočnosti, evidenciu sťažností,  ako aj účtovných registratúrnych záznamov a registratúrnych záznamov agendy ľudských zdrojov (ďalej len “špeciálne druhy registratúrnych záznamov”) upravuje osobitný predpis</w:t>
      </w:r>
      <w:r>
        <w:rPr>
          <w:rFonts w:ascii="Times New Roman" w:hAnsi="Times New Roman" w:cs="Times New Roman"/>
          <w:spacing w:val="-3"/>
          <w:sz w:val="18"/>
          <w:szCs w:val="18"/>
        </w:rPr>
        <w:t>.</w:t>
      </w:r>
      <w:r>
        <w:rPr>
          <w:rStyle w:val="Odkaznapoznmkupodiarou"/>
          <w:spacing w:val="-3"/>
          <w:sz w:val="18"/>
          <w:szCs w:val="18"/>
        </w:rPr>
        <w:footnoteReference w:id="2"/>
      </w:r>
    </w:p>
    <w:p w:rsidR="00DE2B7C" w:rsidRDefault="00DE2B7C" w:rsidP="00DE2B7C">
      <w:pPr>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(7) Dozor nad vyraďovaním spisov, vrátane špeciálnych druhov registratúrnych záznamov úradu  vykonáva Ministerstvo vnútra Slovenskej republiky prostredníctvom územne príslušného štátneho archívu (ďalej len “archív”).</w:t>
      </w:r>
      <w:r>
        <w:rPr>
          <w:rStyle w:val="Odkaznapoznmkupodiarou"/>
          <w:spacing w:val="-3"/>
          <w:sz w:val="18"/>
          <w:szCs w:val="18"/>
        </w:rPr>
        <w:footnoteReference w:id="3"/>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18"/>
          <w:szCs w:val="18"/>
        </w:rPr>
      </w:pPr>
      <w:r>
        <w:rPr>
          <w:rFonts w:ascii="Times New Roman" w:hAnsi="Times New Roman" w:cs="Times New Roman"/>
          <w:spacing w:val="-3"/>
          <w:sz w:val="22"/>
          <w:szCs w:val="22"/>
        </w:rPr>
        <w:tab/>
        <w:t>(8)  Úrad a zariadenia vedú záznamy a ich evidenciu v štátnom jazyku</w:t>
      </w:r>
      <w:r>
        <w:rPr>
          <w:rFonts w:ascii="Times New Roman" w:hAnsi="Times New Roman" w:cs="Times New Roman"/>
          <w:spacing w:val="-3"/>
          <w:sz w:val="18"/>
          <w:szCs w:val="18"/>
        </w:rPr>
        <w:t>.</w:t>
      </w:r>
      <w:r>
        <w:rPr>
          <w:rStyle w:val="Odkaznapoznmkupodiarou"/>
          <w:spacing w:val="-3"/>
          <w:sz w:val="18"/>
          <w:szCs w:val="18"/>
        </w:rPr>
        <w:footnoteReference w:id="4"/>
      </w:r>
    </w:p>
    <w:p w:rsidR="00DE2B7C" w:rsidRDefault="00DE2B7C" w:rsidP="00DE2B7C">
      <w:pPr>
        <w:tabs>
          <w:tab w:val="left" w:pos="-720"/>
          <w:tab w:val="left" w:pos="709"/>
        </w:tabs>
        <w:suppressAutoHyphens/>
        <w:jc w:val="both"/>
        <w:rPr>
          <w:rFonts w:ascii="Times New Roman" w:hAnsi="Times New Roman" w:cs="Times New Roman"/>
          <w:b/>
          <w:bCs/>
          <w:spacing w:val="-3"/>
          <w:sz w:val="22"/>
          <w:szCs w:val="22"/>
        </w:rPr>
      </w:pPr>
    </w:p>
    <w:p w:rsidR="00DE2B7C" w:rsidRDefault="00DE2B7C" w:rsidP="00DE2B7C">
      <w:pPr>
        <w:tabs>
          <w:tab w:val="left" w:pos="-720"/>
          <w:tab w:val="left" w:pos="709"/>
        </w:tabs>
        <w:suppressAutoHyphens/>
        <w:jc w:val="both"/>
        <w:rPr>
          <w:rFonts w:ascii="Times New Roman" w:hAnsi="Times New Roman" w:cs="Times New Roman"/>
          <w:b/>
          <w:bCs/>
          <w:spacing w:val="-3"/>
          <w:sz w:val="22"/>
          <w:szCs w:val="22"/>
        </w:rPr>
      </w:pPr>
      <w:r>
        <w:rPr>
          <w:rFonts w:ascii="Times New Roman" w:hAnsi="Times New Roman" w:cs="Times New Roman"/>
          <w:b/>
          <w:bCs/>
          <w:spacing w:val="-3"/>
          <w:sz w:val="22"/>
          <w:szCs w:val="22"/>
        </w:rPr>
        <w:tab/>
      </w:r>
      <w:r>
        <w:rPr>
          <w:rFonts w:ascii="Times New Roman" w:hAnsi="Times New Roman" w:cs="Times New Roman"/>
          <w:spacing w:val="-3"/>
          <w:sz w:val="22"/>
          <w:szCs w:val="22"/>
        </w:rPr>
        <w:t>(9)  Pojem “úrad”  sa vzťahuje aj na zariadenia úradu, ak registratúrny poriadok neustanovuje inak.</w:t>
      </w:r>
    </w:p>
    <w:p w:rsidR="00DE2B7C" w:rsidRDefault="00DE2B7C" w:rsidP="00DE2B7C">
      <w:pPr>
        <w:tabs>
          <w:tab w:val="center" w:pos="4513"/>
        </w:tabs>
        <w:suppressAutoHyphens/>
        <w:jc w:val="both"/>
        <w:rPr>
          <w:rFonts w:ascii="Times New Roman" w:hAnsi="Times New Roman" w:cs="Times New Roman"/>
          <w:spacing w:val="-3"/>
          <w:sz w:val="22"/>
          <w:szCs w:val="22"/>
        </w:rPr>
      </w:pPr>
      <w:r>
        <w:rPr>
          <w:rFonts w:ascii="Times New Roman" w:hAnsi="Times New Roman" w:cs="Times New Roman"/>
          <w:b/>
          <w:bCs/>
          <w:spacing w:val="-3"/>
          <w:sz w:val="22"/>
          <w:szCs w:val="22"/>
        </w:rPr>
        <w:br w:type="page"/>
      </w:r>
      <w:r>
        <w:lastRenderedPageBreak/>
        <w:tab/>
      </w:r>
      <w:r>
        <w:rPr>
          <w:rFonts w:ascii="Times New Roman" w:hAnsi="Times New Roman" w:cs="Times New Roman"/>
          <w:b/>
          <w:bCs/>
          <w:spacing w:val="-3"/>
          <w:sz w:val="22"/>
          <w:szCs w:val="22"/>
        </w:rPr>
        <w:t>Čl.  2</w:t>
      </w:r>
    </w:p>
    <w:p w:rsidR="00DE2B7C" w:rsidRDefault="00DE2B7C" w:rsidP="00DE2B7C">
      <w:pPr>
        <w:tabs>
          <w:tab w:val="center" w:pos="4513"/>
        </w:tabs>
        <w:suppressAutoHyphens/>
        <w:jc w:val="both"/>
        <w:rPr>
          <w:rFonts w:ascii="Times New Roman" w:hAnsi="Times New Roman" w:cs="Times New Roman"/>
          <w:spacing w:val="-3"/>
          <w:sz w:val="22"/>
          <w:szCs w:val="22"/>
        </w:rPr>
      </w:pPr>
      <w:r>
        <w:rPr>
          <w:rFonts w:ascii="Times New Roman" w:hAnsi="Times New Roman" w:cs="Times New Roman"/>
          <w:b/>
          <w:bCs/>
          <w:spacing w:val="-3"/>
          <w:sz w:val="22"/>
          <w:szCs w:val="22"/>
        </w:rPr>
        <w:tab/>
        <w:t>Základné pojmy</w:t>
      </w:r>
      <w:r>
        <w:rPr>
          <w:rFonts w:ascii="Times New Roman" w:hAnsi="Times New Roman" w:cs="Times New Roman"/>
          <w:spacing w:val="-3"/>
          <w:sz w:val="22"/>
          <w:szCs w:val="22"/>
        </w:rPr>
        <w:t xml:space="preserve"> </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(1)  Správa registratúry na účely tohto registratúrneho poriadku je organizovanie manipulácie so záznamami a spismi (prijímanie, triedenie, evidovanie, obeh, tvorba, vybavovanie, odosielanie záznamov a ukladanie, ochrana a vyraďovanie spisov (záznamov), ako aj náležité personálne obsadenie, priestorové a materiálno-technické zabezpečenie registratúry úradu. Súčasťou správy registratúry je aj príprava registratúrneho poriadku a registratúrneho plánu.</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pStyle w:val="Zkladntext2"/>
        <w:rPr>
          <w:rFonts w:ascii="Times New Roman" w:hAnsi="Times New Roman" w:cs="Times New Roman"/>
        </w:rPr>
      </w:pPr>
      <w:r>
        <w:rPr>
          <w:rFonts w:ascii="Times New Roman" w:hAnsi="Times New Roman" w:cs="Times New Roman"/>
        </w:rPr>
        <w:tab/>
        <w:t>(2) Záznam je písomná, obrazová, zvuková a iným spôsobom zaznamenaná informácia, ktorá pochádza z činnosti úradu alebo bola úradu doručená.</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 xml:space="preserve">(3) Registratúrny záznam je informácia, ktorú  úrad  zaevidoval v registratúrnom denníku. </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(4) Spis je súbor registratúrnych záznamov, ktoré vznikli pri vybavovaní jednej veci a úrad ich zaevidoval v registratúrnom denníku.</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(5)</w:t>
      </w:r>
      <w:r>
        <w:rPr>
          <w:rFonts w:ascii="Times New Roman" w:hAnsi="Times New Roman" w:cs="Times New Roman"/>
          <w:b/>
          <w:bCs/>
          <w:spacing w:val="-3"/>
          <w:sz w:val="22"/>
          <w:szCs w:val="22"/>
        </w:rPr>
        <w:t xml:space="preserve"> </w:t>
      </w:r>
      <w:r>
        <w:rPr>
          <w:rFonts w:ascii="Times New Roman" w:hAnsi="Times New Roman" w:cs="Times New Roman"/>
          <w:spacing w:val="-3"/>
          <w:sz w:val="22"/>
          <w:szCs w:val="22"/>
        </w:rPr>
        <w:t>Spisový obal je neoddeliteľná súčasť spisu, do ktorého sa zakladajú jednotlivé registratúrne záznamy (podania a vybavenia) spolu s prílohami.</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(6)  Registratúra je súbor všetkých registratúrnych záznamov pochádzajúcich z činnosti úradu a všetkých záznamov úradu doručených, ktoré boli zaevidované v registratúrnom denníku a bolo im pridelené číslo spisu. Súčasťou registratúry je aj registratúrny denník a registre.</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(7)  Registratúrny denník je základná evidenčná pomôcka správy registratúry. Obsahuje údaje o prijatí, tvorbe, vybavení, odoslaní registratúrnych záznamov a uložení a vyradení spisov.</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(8)  Podanie je každý podnet, ktorý  úrad  prijal na úradné vybavenie.</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(9)  Vybavenie je záznam obsahujúci informáciu o spôsobe vybavenia podania.</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(10)  Registratúrny plán je pomôcka na účelné a systematické označovanie a ukladanie spisov. Pridelením registratúrnej značky určuje spisom miesto v registratúre; ďalej určuje spisom znak hodnoty a lehotu uloženia.</w:t>
      </w:r>
    </w:p>
    <w:p w:rsidR="00DE2B7C" w:rsidRDefault="00DE2B7C" w:rsidP="00DE2B7C">
      <w:pPr>
        <w:tabs>
          <w:tab w:val="left" w:pos="-720"/>
        </w:tabs>
        <w:suppressAutoHyphens/>
        <w:jc w:val="both"/>
        <w:rPr>
          <w:rFonts w:ascii="Times New Roman" w:hAnsi="Times New Roman" w:cs="Times New Roman"/>
          <w:spacing w:val="-3"/>
          <w:sz w:val="22"/>
          <w:szCs w:val="22"/>
        </w:rPr>
      </w:pPr>
    </w:p>
    <w:p w:rsidR="00572E03" w:rsidRPr="00572E03" w:rsidRDefault="00DE2B7C" w:rsidP="00572E03">
      <w:pPr>
        <w:tabs>
          <w:tab w:val="left" w:pos="-720"/>
        </w:tabs>
        <w:suppressAutoHyphens/>
        <w:jc w:val="both"/>
        <w:rPr>
          <w:rFonts w:ascii="Times New Roman" w:hAnsi="Times New Roman" w:cs="Times New Roman"/>
          <w:color w:val="000000"/>
          <w:sz w:val="22"/>
          <w:szCs w:val="22"/>
        </w:rPr>
      </w:pPr>
      <w:r>
        <w:rPr>
          <w:rFonts w:ascii="Times New Roman" w:hAnsi="Times New Roman" w:cs="Times New Roman"/>
          <w:spacing w:val="-3"/>
          <w:sz w:val="22"/>
          <w:szCs w:val="22"/>
        </w:rPr>
        <w:tab/>
        <w:t>(11)  Registratúrna značka je symbol ustanovený registratúrnym plánom pre určitý spis alebo skupinu spisov.  Registratúrn</w:t>
      </w:r>
      <w:r w:rsidR="00572E03">
        <w:rPr>
          <w:rFonts w:ascii="Times New Roman" w:hAnsi="Times New Roman" w:cs="Times New Roman"/>
          <w:spacing w:val="-3"/>
          <w:sz w:val="22"/>
          <w:szCs w:val="22"/>
        </w:rPr>
        <w:t>u</w:t>
      </w:r>
      <w:r>
        <w:rPr>
          <w:rFonts w:ascii="Times New Roman" w:hAnsi="Times New Roman" w:cs="Times New Roman"/>
          <w:spacing w:val="-3"/>
          <w:sz w:val="22"/>
          <w:szCs w:val="22"/>
        </w:rPr>
        <w:t xml:space="preserve"> značk</w:t>
      </w:r>
      <w:r w:rsidR="00572E03">
        <w:rPr>
          <w:rFonts w:ascii="Times New Roman" w:hAnsi="Times New Roman" w:cs="Times New Roman"/>
          <w:spacing w:val="-3"/>
          <w:sz w:val="22"/>
          <w:szCs w:val="22"/>
        </w:rPr>
        <w:t xml:space="preserve">u tvorí </w:t>
      </w:r>
      <w:r w:rsidR="00572E03" w:rsidRPr="00572E03">
        <w:rPr>
          <w:rFonts w:ascii="Times New Roman" w:hAnsi="Times New Roman" w:cs="Times New Roman"/>
          <w:color w:val="000000"/>
          <w:sz w:val="22"/>
          <w:szCs w:val="22"/>
        </w:rPr>
        <w:t>alfanumerický symbol, ktorý stanovuje hlavný znak vecnej skupiny, podznak určujúci bližšiu vecnú špecifikáciu a numerický symbol, ktorý stanovuje typ dokumentu..</w:t>
      </w:r>
    </w:p>
    <w:p w:rsidR="00DE2B7C" w:rsidRPr="00572E03"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(12)  Registratúrne stredisko je miesto, kde sa ukladajú a ochraňujú uzatvorené spisy úradu do uplynutia predpísaných lehôt uloženia a do ich vyradenia.</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numPr>
          <w:ilvl w:val="0"/>
          <w:numId w:val="1"/>
        </w:num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 xml:space="preserve"> Zásielka je záznam pri doprave a doručení adresátovi. </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(14) Administratívny zamestnanec je zamestnanec úradu, ktorý metodicky usmerňuje zamestnancov úradu na úseku správy registratúry, zodpovedá za všetky odborné činnosti  súvisiace so správou registratúry v úrade, vrátane činnosti registratúrneho strediska a prípravy vyraďovacieho konania.</w:t>
      </w:r>
    </w:p>
    <w:p w:rsidR="00DE2B7C" w:rsidRDefault="00DE2B7C" w:rsidP="00DE2B7C">
      <w:pPr>
        <w:tabs>
          <w:tab w:val="center" w:pos="4513"/>
        </w:tabs>
        <w:suppressAutoHyphens/>
        <w:jc w:val="center"/>
        <w:rPr>
          <w:rFonts w:ascii="Times New Roman" w:hAnsi="Times New Roman" w:cs="Times New Roman"/>
          <w:b/>
          <w:bCs/>
          <w:sz w:val="22"/>
          <w:szCs w:val="22"/>
        </w:rPr>
      </w:pPr>
      <w:r>
        <w:rPr>
          <w:rFonts w:ascii="Times New Roman" w:hAnsi="Times New Roman" w:cs="Times New Roman"/>
          <w:b/>
          <w:bCs/>
          <w:spacing w:val="-3"/>
          <w:sz w:val="22"/>
          <w:szCs w:val="22"/>
        </w:rPr>
        <w:br w:type="page"/>
      </w:r>
      <w:r>
        <w:rPr>
          <w:rFonts w:ascii="Times New Roman" w:hAnsi="Times New Roman" w:cs="Times New Roman"/>
          <w:b/>
          <w:bCs/>
          <w:sz w:val="22"/>
          <w:szCs w:val="22"/>
        </w:rPr>
        <w:lastRenderedPageBreak/>
        <w:t>Čl.  3</w:t>
      </w:r>
    </w:p>
    <w:p w:rsidR="00DE2B7C" w:rsidRDefault="00DE2B7C" w:rsidP="00DE2B7C">
      <w:pPr>
        <w:pStyle w:val="Nadpis1"/>
        <w:rPr>
          <w:rFonts w:ascii="Times New Roman" w:hAnsi="Times New Roman" w:cs="Times New Roman"/>
          <w:sz w:val="22"/>
          <w:szCs w:val="22"/>
        </w:rPr>
      </w:pPr>
      <w:r>
        <w:rPr>
          <w:rFonts w:ascii="Times New Roman" w:hAnsi="Times New Roman" w:cs="Times New Roman"/>
          <w:sz w:val="22"/>
          <w:szCs w:val="22"/>
        </w:rPr>
        <w:t>Prijímanie zásielok</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(1)  Administratívny zamestnanec prijíma zásielky, ktoré boli úradu doručené alebo ich prevzal zamestnanec úradu osobne a sú adresované úradu; na požiadanie doručiteľa potvrdí prijatie zásielky odtlačkom prezentačnej pečiatky (vzor č. 1) na kópii záznamu alebo na osobitnom lístku s dátumom prevzatia. Telegramy, telefaxy a iné elektronicky prijaté záznamy (ďalej len “súrne záznamy”) označí odtlačkom prezentačnej pečiatky s dátumom doplneným podrobným časovým údajom o prijatí. Ústne podania môže prijímať každý zamestnanec úradu. Vyhotoví o každom z nich úradný záznam, ktorý odovzdá administratívnemu zamestnancovi na zaevidovanie v denníku.</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18"/>
          <w:szCs w:val="18"/>
        </w:rPr>
      </w:pPr>
      <w:r>
        <w:rPr>
          <w:rFonts w:ascii="Times New Roman" w:hAnsi="Times New Roman" w:cs="Times New Roman"/>
          <w:spacing w:val="-3"/>
          <w:sz w:val="22"/>
          <w:szCs w:val="22"/>
        </w:rPr>
        <w:tab/>
        <w:t>(2)  Administratívny zamestnanec skontroluje správnosť adresy, počet prijatých zásielok podľa evidencie na súpiske pošty a neporušenosť obalov zásielok. Omylom doručené zásielky vráti pošte alebo doručiteľovi, prípadne ich vráti priamo adresátovi; prípadné iné nedostatky reklamuje na pošte. Podávanie a dodávanie zásielok v poštovom styku a spôsob ich reklamácie upravuje osobitný predpis</w:t>
      </w:r>
      <w:r>
        <w:rPr>
          <w:rFonts w:ascii="Times New Roman" w:hAnsi="Times New Roman" w:cs="Times New Roman"/>
          <w:spacing w:val="-3"/>
          <w:sz w:val="18"/>
          <w:szCs w:val="18"/>
        </w:rPr>
        <w:t>.</w:t>
      </w:r>
      <w:r>
        <w:rPr>
          <w:rStyle w:val="Odkaznapoznmkupodiarou"/>
          <w:spacing w:val="-3"/>
          <w:sz w:val="18"/>
          <w:szCs w:val="18"/>
        </w:rPr>
        <w:footnoteReference w:id="5"/>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pStyle w:val="Nadpis1"/>
        <w:tabs>
          <w:tab w:val="left" w:pos="-720"/>
        </w:tabs>
        <w:rPr>
          <w:sz w:val="22"/>
          <w:szCs w:val="22"/>
        </w:rPr>
      </w:pPr>
    </w:p>
    <w:p w:rsidR="00DE2B7C" w:rsidRDefault="00DE2B7C" w:rsidP="00DE2B7C">
      <w:pPr>
        <w:pStyle w:val="Nadpis1"/>
        <w:tabs>
          <w:tab w:val="left" w:pos="-720"/>
        </w:tabs>
        <w:rPr>
          <w:rFonts w:ascii="Times New Roman" w:hAnsi="Times New Roman" w:cs="Times New Roman"/>
          <w:sz w:val="22"/>
          <w:szCs w:val="22"/>
        </w:rPr>
      </w:pPr>
      <w:r>
        <w:rPr>
          <w:rFonts w:ascii="Times New Roman" w:hAnsi="Times New Roman" w:cs="Times New Roman"/>
          <w:sz w:val="22"/>
          <w:szCs w:val="22"/>
        </w:rPr>
        <w:t>Čl.  4</w:t>
      </w:r>
    </w:p>
    <w:p w:rsidR="00DE2B7C" w:rsidRDefault="00DE2B7C" w:rsidP="00DE2B7C">
      <w:pPr>
        <w:tabs>
          <w:tab w:val="center" w:pos="4513"/>
        </w:tabs>
        <w:suppressAutoHyphens/>
        <w:jc w:val="both"/>
        <w:rPr>
          <w:rFonts w:ascii="Times New Roman" w:hAnsi="Times New Roman" w:cs="Times New Roman"/>
          <w:spacing w:val="-3"/>
          <w:sz w:val="22"/>
          <w:szCs w:val="22"/>
        </w:rPr>
      </w:pPr>
      <w:r>
        <w:rPr>
          <w:rFonts w:ascii="Times New Roman" w:hAnsi="Times New Roman" w:cs="Times New Roman"/>
          <w:b/>
          <w:bCs/>
          <w:spacing w:val="-3"/>
          <w:sz w:val="22"/>
          <w:szCs w:val="22"/>
        </w:rPr>
        <w:tab/>
        <w:t>Triedenie zásielok a odovzdávanie záznamov</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 xml:space="preserve">(1)  Administratívny zamestnanec  triedi zásielky na zásielky, ktoré sa:  </w:t>
      </w: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 xml:space="preserve">  a) otvoria a následne zaevidujú v denníku,</w:t>
      </w: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 xml:space="preserve">  b) odovzdávajú adresátovi neotvorené, </w:t>
      </w: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 xml:space="preserve">  c) noviny, časopisy, prospekty, reklamné materiály, inú tlač a pozvánky, ktoré nemajú formu  listu. </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 xml:space="preserve">(2)  Zásielky, ktoré sú uvedené v odseku 1 písm. a) administratívny zamestnanec otvorí a záznam označí odtlačkom prezentačnej pečiatky. Prezentačná pečiatka sa odtláča spravidla v hornej časti ľavej strany záznamu tak, aby všetky údaje zostali čitateľné. V odtlačku prezentačnej pečiatky sa vyznačí dátum doručenia a počet príloh. Prípadné nedostatky (napr. chýbajúce prílohy a pod.) sa vyznačia vedľa odtlačku prezentačnej pečiatky. Odosielateľa o nich vyrozumie  zamestnanec poverený vybavením veci (ďalej len “spracovateľ“). </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 xml:space="preserve">(3)  Neotvorené sa starostovi odovzdávajú zásielky obsahujúce utajované skutočnosti, zásielky označené heslom verejného obstarávania, obsahujúce personálne veci zamestnancov, ako aj zásielky adresované starostovi. Tieto zásielky sa označujú na obálke odtlačkom prezentačnej pečiatky s dátumom doručenia. </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 xml:space="preserve">(4)  Za súkromnú sa považuje zásielka, na ktorej je meno a priezvisko adresáta uvedené pred názvom úradu; táto sa označí iba dátumom doručenia na obálke a adresátovi sa odovzdá neotvorená. </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(5)  Noviny, časopisy, prospekty, reklamné materiály, cenníky, katalógy, všeobecne záväzné predpisy, technické normy  ani pozvánky, ktoré nemajú formu listu sa odtlačkom prezentačnej pečiatky neoznačujú.</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(6)  Zásielky, ku ktorým sú priložené ceniny, zamestnanec podateľne označí okrem odtlačku prezentačnej pečiatky aj pečiatkou s textom “peňažný spis”, v ktorej vyznačí druh, hodnotu a počet cenín.</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 xml:space="preserve">(7)  Obálky ostávajú trvalo pripojené k doručeným záznamom, ak: </w:t>
      </w: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 xml:space="preserve">  a) záznam nie je datovaný alebo ak sa jeho dátum podstatne líši od dátumovej pečiatky pošty na                  obálke,</w:t>
      </w: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 xml:space="preserve">  b) záznam nie je podpísaný, i keď meno, priezvisko a adresa sú uvedené,</w:t>
      </w: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lastRenderedPageBreak/>
        <w:t xml:space="preserve">  c) adresa odosielateľa je uvedená len na obálke,</w:t>
      </w: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 xml:space="preserve">  d) má dátum podania zásielky na pošte právny význam (napr. dodržanie lehoty ustanovenej pre                   odvolanie, verejné  obstarávanie),</w:t>
      </w: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 xml:space="preserve">  e) ide o sťažnosť, oznámenie alebo podnet občana,</w:t>
      </w: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 xml:space="preserve">  f)  je na obálke odtlačok prezentačnej pečiatky,</w:t>
      </w: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 xml:space="preserve">  g) ide o zásielku doručenú na návratku.</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 xml:space="preserve">    </w:t>
      </w:r>
      <w:r>
        <w:rPr>
          <w:rFonts w:ascii="Times New Roman" w:hAnsi="Times New Roman" w:cs="Times New Roman"/>
          <w:spacing w:val="-3"/>
          <w:sz w:val="22"/>
          <w:szCs w:val="22"/>
        </w:rPr>
        <w:tab/>
        <w:t>(8)  V ostatných prípadoch sa obálky obyčajných zásielok uschovávajú jeden týždeň, doporučených jeden mesiac. Po uplynutí týchto lehôt sa vyraďujú bez vyraďovacieho konania.</w:t>
      </w:r>
    </w:p>
    <w:p w:rsidR="00DE2B7C" w:rsidRDefault="00DE2B7C" w:rsidP="00DE2B7C">
      <w:pPr>
        <w:tabs>
          <w:tab w:val="left" w:pos="-720"/>
        </w:tabs>
        <w:suppressAutoHyphens/>
        <w:rPr>
          <w:rFonts w:ascii="Times New Roman" w:hAnsi="Times New Roman" w:cs="Times New Roman"/>
          <w:spacing w:val="-3"/>
          <w:sz w:val="22"/>
          <w:szCs w:val="22"/>
        </w:rPr>
      </w:pPr>
    </w:p>
    <w:p w:rsidR="00DE2B7C" w:rsidRDefault="00DE2B7C" w:rsidP="00DE2B7C">
      <w:pPr>
        <w:pStyle w:val="Nadpis1"/>
        <w:rPr>
          <w:sz w:val="22"/>
          <w:szCs w:val="22"/>
        </w:rPr>
      </w:pPr>
    </w:p>
    <w:p w:rsidR="00DE2B7C" w:rsidRDefault="00DE2B7C" w:rsidP="00DE2B7C">
      <w:pPr>
        <w:pStyle w:val="Nadpis1"/>
        <w:rPr>
          <w:rFonts w:ascii="Times New Roman" w:hAnsi="Times New Roman" w:cs="Times New Roman"/>
          <w:sz w:val="22"/>
          <w:szCs w:val="22"/>
        </w:rPr>
      </w:pPr>
      <w:r>
        <w:rPr>
          <w:rFonts w:ascii="Times New Roman" w:hAnsi="Times New Roman" w:cs="Times New Roman"/>
          <w:sz w:val="22"/>
          <w:szCs w:val="22"/>
        </w:rPr>
        <w:t>Čl. 5</w:t>
      </w:r>
    </w:p>
    <w:p w:rsidR="00DE2B7C" w:rsidRDefault="00DE2B7C" w:rsidP="00DE2B7C">
      <w:pPr>
        <w:pStyle w:val="Nadpis1"/>
        <w:rPr>
          <w:rFonts w:ascii="Times New Roman" w:hAnsi="Times New Roman" w:cs="Times New Roman"/>
          <w:sz w:val="22"/>
          <w:szCs w:val="22"/>
        </w:rPr>
      </w:pPr>
      <w:r>
        <w:rPr>
          <w:rFonts w:ascii="Times New Roman" w:hAnsi="Times New Roman" w:cs="Times New Roman"/>
          <w:sz w:val="22"/>
          <w:szCs w:val="22"/>
        </w:rPr>
        <w:t>Vedenie registratúrneho denníka</w:t>
      </w:r>
    </w:p>
    <w:p w:rsidR="00DE2B7C" w:rsidRDefault="00DE2B7C" w:rsidP="00DE2B7C">
      <w:pPr>
        <w:tabs>
          <w:tab w:val="left" w:pos="-720"/>
        </w:tabs>
        <w:suppressAutoHyphens/>
        <w:jc w:val="both"/>
        <w:rPr>
          <w:rFonts w:ascii="Times New Roman" w:hAnsi="Times New Roman" w:cs="Times New Roman"/>
          <w:b/>
          <w:bCs/>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b/>
          <w:bCs/>
          <w:spacing w:val="-3"/>
          <w:sz w:val="22"/>
          <w:szCs w:val="22"/>
        </w:rPr>
        <w:tab/>
      </w:r>
      <w:r>
        <w:rPr>
          <w:rFonts w:ascii="Times New Roman" w:hAnsi="Times New Roman" w:cs="Times New Roman"/>
          <w:spacing w:val="-3"/>
          <w:sz w:val="22"/>
          <w:szCs w:val="22"/>
        </w:rPr>
        <w:t>(1)  Administratívny zamestnanec úradu  vedie</w:t>
      </w:r>
      <w:r>
        <w:rPr>
          <w:rFonts w:ascii="Times New Roman" w:hAnsi="Times New Roman" w:cs="Times New Roman"/>
          <w:i/>
          <w:iCs/>
          <w:spacing w:val="-3"/>
          <w:sz w:val="22"/>
          <w:szCs w:val="22"/>
        </w:rPr>
        <w:t xml:space="preserve"> </w:t>
      </w:r>
      <w:r>
        <w:rPr>
          <w:rFonts w:ascii="Times New Roman" w:hAnsi="Times New Roman" w:cs="Times New Roman"/>
          <w:spacing w:val="-3"/>
          <w:sz w:val="22"/>
          <w:szCs w:val="22"/>
        </w:rPr>
        <w:t xml:space="preserve">registratúrny denník úradu (ďalej len “denník”).  </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pStyle w:val="Zkladntext2"/>
        <w:rPr>
          <w:rFonts w:ascii="Times New Roman" w:hAnsi="Times New Roman" w:cs="Times New Roman"/>
        </w:rPr>
      </w:pPr>
      <w:r>
        <w:rPr>
          <w:rFonts w:ascii="Times New Roman" w:hAnsi="Times New Roman" w:cs="Times New Roman"/>
        </w:rPr>
        <w:tab/>
        <w:t>(2)  V denníku sa evidujú záznamy pochádzajúce z činnosti úradu, t.j. záznamy úradu doručené a ich vybavenia, ako aj záznamy vznikajúce z vlastného podnetu úradu (ex offo).</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(3)  Denník sa vedie tak, aby priebežne poskytoval úplné a presné, časove a vecne aktuálne údaje o evidovaných záznamoch.</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 xml:space="preserve"> </w:t>
      </w:r>
      <w:r>
        <w:rPr>
          <w:rFonts w:ascii="Times New Roman" w:hAnsi="Times New Roman" w:cs="Times New Roman"/>
          <w:spacing w:val="-3"/>
          <w:sz w:val="22"/>
          <w:szCs w:val="22"/>
        </w:rPr>
        <w:tab/>
        <w:t xml:space="preserve">(4)  Pre každý kalendárny rok sa otvára nový denník, ktorý sa označí názvom úradu a rokom. </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 xml:space="preserve">(5)  Číselný rad v denníku sa začína vždy prvým pracovným dňom kalendárneho roka číslom jeden a končí sa posledným pracovným dňom kalendárneho roka. </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 xml:space="preserve">(6)  Denník sa každoročne uzatvára v posledný pracovný deň kalendárneho roka zápisom "Uzatvorené číslom ...", pripojí sa dátum, odtlačok úradnej pečiatky a podpis starostu. </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(7)  V denníku sa vypĺňajú všetky údaje podľa predtlače. Chybné zápisy sa škrtnú takým spôsobom, aby zostali čitateľné.</w:t>
      </w:r>
    </w:p>
    <w:p w:rsidR="00DE2B7C" w:rsidRDefault="00DE2B7C" w:rsidP="00DE2B7C">
      <w:pPr>
        <w:tabs>
          <w:tab w:val="center" w:pos="4513"/>
        </w:tabs>
        <w:suppressAutoHyphens/>
        <w:rPr>
          <w:rFonts w:ascii="Times New Roman" w:hAnsi="Times New Roman" w:cs="Times New Roman"/>
          <w:b/>
          <w:bCs/>
          <w:spacing w:val="-3"/>
          <w:sz w:val="22"/>
          <w:szCs w:val="22"/>
        </w:rPr>
      </w:pPr>
    </w:p>
    <w:p w:rsidR="00DE2B7C" w:rsidRDefault="00DE2B7C" w:rsidP="00DE2B7C">
      <w:pPr>
        <w:pStyle w:val="Nadpis1"/>
        <w:rPr>
          <w:sz w:val="22"/>
          <w:szCs w:val="22"/>
        </w:rPr>
      </w:pPr>
    </w:p>
    <w:p w:rsidR="00DE2B7C" w:rsidRDefault="00DE2B7C" w:rsidP="00DE2B7C">
      <w:pPr>
        <w:pStyle w:val="Nadpis1"/>
        <w:rPr>
          <w:rFonts w:ascii="Times New Roman" w:hAnsi="Times New Roman" w:cs="Times New Roman"/>
          <w:sz w:val="22"/>
          <w:szCs w:val="22"/>
        </w:rPr>
      </w:pPr>
      <w:r>
        <w:rPr>
          <w:rFonts w:ascii="Times New Roman" w:hAnsi="Times New Roman" w:cs="Times New Roman"/>
          <w:sz w:val="22"/>
          <w:szCs w:val="22"/>
        </w:rPr>
        <w:t>Čl. 6</w:t>
      </w:r>
    </w:p>
    <w:p w:rsidR="00DE2B7C" w:rsidRDefault="00DE2B7C" w:rsidP="00DE2B7C">
      <w:pPr>
        <w:tabs>
          <w:tab w:val="center" w:pos="4513"/>
        </w:tabs>
        <w:suppressAutoHyphens/>
        <w:jc w:val="center"/>
        <w:rPr>
          <w:rFonts w:ascii="Times New Roman" w:hAnsi="Times New Roman" w:cs="Times New Roman"/>
          <w:spacing w:val="-3"/>
          <w:sz w:val="22"/>
          <w:szCs w:val="22"/>
        </w:rPr>
      </w:pPr>
      <w:r>
        <w:rPr>
          <w:rFonts w:ascii="Times New Roman" w:hAnsi="Times New Roman" w:cs="Times New Roman"/>
          <w:b/>
          <w:bCs/>
          <w:spacing w:val="-3"/>
          <w:sz w:val="22"/>
          <w:szCs w:val="22"/>
        </w:rPr>
        <w:t>Evidovanie záznamov</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(1)  V denníku sa zásadne neevidujú záznamy uvedené v čl. 4 ods. 5.</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 xml:space="preserve">(2)  Záznamy sa evidujú v poradí, v akom vznikli alebo v akom boli doručené. </w:t>
      </w: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(3)  Súrne záznamy sa evidujú a odovzdávajú na vybavenie bezodkladne. Z telefaxov a elektronických záznamov sa vyhotovia alebo vytlačia kópie.</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(4)  Ak sa po otvorení zásielky adresovanej úradu a zaevidovaní záznamu v denníku zistí, že vybavenie nepatrí do jeho pôsobnosti, odstúpi ho so sprievodným listom miestne a vecne príslušnému orgánu. Odosielateľa o tomto postupe informuje zaslaním kópie sprievodného listu.</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(5)  Ak zamestnanec úradu po otvorení súkromnej zásielky zistí, že záznam má úradný charakter, vráti ho na zaevidovanie v denníku.</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(6)  Ak sa pri evidovaní záznamov používajú rôzne skratky, musí sa zostaviť ich zoznam s vysvetlením významu. Zoznam je neoddeliteľnou súčasťou denníka.</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numPr>
          <w:ilvl w:val="0"/>
          <w:numId w:val="2"/>
        </w:num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Záznamy sa nesmú odovzdať spracovateľovi bez zaevidovania v denníku.</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lastRenderedPageBreak/>
        <w:tab/>
        <w:t xml:space="preserve">(8) Periodické správy alebo iné záznamy rovnakého druhu a charakteru viažúce sa k jednej veci alebo záznamy, o ktorých vedie úrad zvláštnu systematickú evidenciu sa v denníku evidujú prostredníctvom tzv. zberného hárku. </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pStyle w:val="Nadpis1"/>
        <w:jc w:val="left"/>
        <w:rPr>
          <w:sz w:val="22"/>
          <w:szCs w:val="22"/>
        </w:rPr>
      </w:pPr>
    </w:p>
    <w:p w:rsidR="00DE2B7C" w:rsidRDefault="00DE2B7C" w:rsidP="00DE2B7C">
      <w:pPr>
        <w:pStyle w:val="Nadpis1"/>
        <w:rPr>
          <w:rFonts w:ascii="Times New Roman" w:hAnsi="Times New Roman" w:cs="Times New Roman"/>
          <w:sz w:val="22"/>
          <w:szCs w:val="22"/>
        </w:rPr>
      </w:pPr>
      <w:r>
        <w:rPr>
          <w:rFonts w:ascii="Times New Roman" w:hAnsi="Times New Roman" w:cs="Times New Roman"/>
          <w:sz w:val="22"/>
          <w:szCs w:val="22"/>
        </w:rPr>
        <w:t>Čl. 7</w:t>
      </w:r>
    </w:p>
    <w:p w:rsidR="00DE2B7C" w:rsidRDefault="00DE2B7C" w:rsidP="00DE2B7C">
      <w:pPr>
        <w:pStyle w:val="Nadpis1"/>
        <w:rPr>
          <w:rFonts w:ascii="Times New Roman" w:hAnsi="Times New Roman" w:cs="Times New Roman"/>
          <w:sz w:val="22"/>
          <w:szCs w:val="22"/>
        </w:rPr>
      </w:pPr>
      <w:r>
        <w:rPr>
          <w:rFonts w:ascii="Times New Roman" w:hAnsi="Times New Roman" w:cs="Times New Roman"/>
          <w:sz w:val="22"/>
          <w:szCs w:val="22"/>
        </w:rPr>
        <w:t>Prideľovanie čísla spisu</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(1)  Číslo spisu sa prideľuje záznamom:</w:t>
      </w: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 ktorých vybavenie patrí do pôsobnosti úradu,</w:t>
      </w: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b) obsahujúcim informácie dôležité pre činnosť úradu,</w:t>
      </w: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c) vzniknutým z vlastného podnetu úradu (ex offo),</w:t>
      </w: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d) adresovaným úradu, ale nepatriacim do jej pôsobnosti,</w:t>
      </w: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e) dodatočne pozvánke, ak  na ňu úrad písomne odpovedá.</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(2)  Číslo spisu pozostáva z podacieho čísla (poradové číslo v denníku) a roku.</w:t>
      </w:r>
      <w:r>
        <w:rPr>
          <w:rFonts w:ascii="Times New Roman" w:hAnsi="Times New Roman" w:cs="Times New Roman"/>
          <w:i/>
          <w:iCs/>
          <w:spacing w:val="-3"/>
          <w:sz w:val="22"/>
          <w:szCs w:val="22"/>
        </w:rPr>
        <w:t xml:space="preserve"> </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(3)  Ak prídu k prvému podaniu ďalšie podania v tej istej veci dostane každé z nich nové podacie číslo, pod ktorým sa zaeviduje aj odpoveď naň. Tieto podacie čísla sa zapisujú na spisovom obale. Číslo prvého podania je číslom základným. Súhrn všetkých záznamov pochádzajúcich z vybavenia jednej veci tvorí jeden spis.</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(4)  Registraturně záznamy, zapísané  na spisovom obale, sa vybavujú pod posledným najvyšším číslom. Po vybavení sa ukladajú pod základným číslom v rámci registratúrnej značky v príručnej registratúre.</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(5)  Spojenie spisov manipulovaných v systéme základného čísla sa v denníku vyznačuje v rubrike "predchádzajúce číslo".</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 xml:space="preserve">(6)  Ak príde nasledujúci rok k už existujúcemu spisu nový záznam v tej istej veci alebo nový záznam vznikne v úrade, stáva sa číslo  tohto záznamu základným číslom celého spisu a záznam dostáva nový spisový obal. Spis z predchádzajúceho roka sa k nemu pripojí i so spisovým obalom a v rubrike denníka "predchádzajúce číslo" sa vyznačí posledné podacie číslo z predchádzajúceho roka. </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(7)  Spis sa ukladá do registratúry roku, v ktorom mu bolo pridelené posledné podacie číslo.</w:t>
      </w:r>
    </w:p>
    <w:p w:rsidR="00DE2B7C" w:rsidRDefault="00DE2B7C" w:rsidP="00DE2B7C">
      <w:pPr>
        <w:pStyle w:val="Nadpis1"/>
        <w:tabs>
          <w:tab w:val="left" w:pos="-720"/>
        </w:tabs>
        <w:jc w:val="left"/>
      </w:pPr>
    </w:p>
    <w:p w:rsidR="00DE2B7C" w:rsidRDefault="00DE2B7C" w:rsidP="00DE2B7C">
      <w:pPr>
        <w:pStyle w:val="Nadpis1"/>
        <w:tabs>
          <w:tab w:val="left" w:pos="-720"/>
        </w:tabs>
        <w:jc w:val="left"/>
        <w:rPr>
          <w:rFonts w:ascii="Times New Roman" w:hAnsi="Times New Roman" w:cs="Times New Roman"/>
        </w:rPr>
      </w:pPr>
    </w:p>
    <w:p w:rsidR="00DE2B7C" w:rsidRDefault="00DE2B7C" w:rsidP="00DE2B7C">
      <w:pPr>
        <w:pStyle w:val="Nadpis1"/>
        <w:tabs>
          <w:tab w:val="left" w:pos="-720"/>
        </w:tabs>
        <w:rPr>
          <w:rFonts w:ascii="Times New Roman" w:hAnsi="Times New Roman" w:cs="Times New Roman"/>
        </w:rPr>
      </w:pPr>
      <w:r>
        <w:rPr>
          <w:rFonts w:ascii="Times New Roman" w:hAnsi="Times New Roman" w:cs="Times New Roman"/>
        </w:rPr>
        <w:t>Čl. 8</w:t>
      </w:r>
    </w:p>
    <w:p w:rsidR="00DE2B7C" w:rsidRDefault="00DE2B7C" w:rsidP="00DE2B7C">
      <w:pPr>
        <w:pStyle w:val="Nadpis1"/>
        <w:tabs>
          <w:tab w:val="left" w:pos="-720"/>
        </w:tabs>
        <w:rPr>
          <w:rFonts w:ascii="Times New Roman" w:hAnsi="Times New Roman" w:cs="Times New Roman"/>
          <w:sz w:val="22"/>
          <w:szCs w:val="22"/>
        </w:rPr>
      </w:pPr>
      <w:r>
        <w:rPr>
          <w:rFonts w:ascii="Times New Roman" w:hAnsi="Times New Roman" w:cs="Times New Roman"/>
          <w:sz w:val="22"/>
          <w:szCs w:val="22"/>
        </w:rPr>
        <w:t>Obeh záznamov</w:t>
      </w:r>
    </w:p>
    <w:p w:rsidR="00DE2B7C" w:rsidRDefault="00DE2B7C" w:rsidP="00DE2B7C">
      <w:pPr>
        <w:tabs>
          <w:tab w:val="left" w:pos="-720"/>
        </w:tabs>
        <w:suppressAutoHyphens/>
        <w:jc w:val="both"/>
        <w:rPr>
          <w:rFonts w:ascii="Times New Roman" w:hAnsi="Times New Roman" w:cs="Times New Roman"/>
          <w:b/>
          <w:bCs/>
          <w:spacing w:val="-3"/>
          <w:sz w:val="22"/>
          <w:szCs w:val="22"/>
        </w:rPr>
      </w:pPr>
    </w:p>
    <w:p w:rsidR="00DE2B7C" w:rsidRDefault="00DE2B7C" w:rsidP="00DE2B7C">
      <w:pPr>
        <w:pStyle w:val="Zkladntext2"/>
        <w:rPr>
          <w:rFonts w:ascii="Times New Roman" w:hAnsi="Times New Roman" w:cs="Times New Roman"/>
        </w:rPr>
      </w:pPr>
      <w:r>
        <w:rPr>
          <w:rFonts w:ascii="Times New Roman" w:hAnsi="Times New Roman" w:cs="Times New Roman"/>
        </w:rPr>
        <w:tab/>
        <w:t>Po vykonaní zápisov v denníku odovzdá administratívny zamestnanec záznamy starostovi, ktorý rozhodne o ich ďalšom spracovaní.</w:t>
      </w:r>
    </w:p>
    <w:p w:rsidR="00DE2B7C" w:rsidRDefault="00DE2B7C" w:rsidP="00DE2B7C">
      <w:pPr>
        <w:pStyle w:val="Zkladntext2"/>
        <w:rPr>
          <w:rFonts w:ascii="Times New Roman" w:hAnsi="Times New Roman" w:cs="Times New Roman"/>
        </w:rPr>
      </w:pPr>
    </w:p>
    <w:p w:rsidR="00DE2B7C" w:rsidRDefault="00DE2B7C" w:rsidP="00DE2B7C">
      <w:pPr>
        <w:pStyle w:val="Zkladntext2"/>
        <w:rPr>
          <w:rFonts w:ascii="Times New Roman" w:hAnsi="Times New Roman" w:cs="Times New Roman"/>
        </w:rPr>
      </w:pPr>
    </w:p>
    <w:p w:rsidR="00DE2B7C" w:rsidRDefault="00DE2B7C" w:rsidP="00DE2B7C">
      <w:pPr>
        <w:pStyle w:val="Zkladntext2"/>
        <w:rPr>
          <w:rFonts w:ascii="Times New Roman" w:hAnsi="Times New Roman" w:cs="Times New Roman"/>
        </w:rPr>
      </w:pPr>
    </w:p>
    <w:p w:rsidR="00DE2B7C" w:rsidRDefault="00DE2B7C" w:rsidP="00DE2B7C">
      <w:pPr>
        <w:pStyle w:val="Zkladntext2"/>
        <w:rPr>
          <w:rFonts w:ascii="Times New Roman" w:hAnsi="Times New Roman" w:cs="Times New Roman"/>
        </w:rPr>
      </w:pPr>
    </w:p>
    <w:p w:rsidR="00DE2B7C" w:rsidRDefault="00DE2B7C" w:rsidP="00DE2B7C">
      <w:pPr>
        <w:pStyle w:val="Nadpis4"/>
        <w:rPr>
          <w:rFonts w:ascii="Times New Roman" w:hAnsi="Times New Roman" w:cs="Times New Roman"/>
        </w:rPr>
      </w:pPr>
      <w:r>
        <w:rPr>
          <w:rFonts w:ascii="Times New Roman" w:hAnsi="Times New Roman" w:cs="Times New Roman"/>
        </w:rPr>
        <w:t>Čl. 9</w:t>
      </w:r>
    </w:p>
    <w:p w:rsidR="00DE2B7C" w:rsidRDefault="00DE2B7C" w:rsidP="00DE2B7C">
      <w:pPr>
        <w:pStyle w:val="Nadpis1"/>
        <w:rPr>
          <w:rFonts w:ascii="Times New Roman" w:hAnsi="Times New Roman" w:cs="Times New Roman"/>
          <w:sz w:val="22"/>
          <w:szCs w:val="22"/>
        </w:rPr>
      </w:pPr>
      <w:r>
        <w:rPr>
          <w:rFonts w:ascii="Times New Roman" w:hAnsi="Times New Roman" w:cs="Times New Roman"/>
          <w:sz w:val="22"/>
          <w:szCs w:val="22"/>
        </w:rPr>
        <w:t>Vybavovanie spisov</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(1)  Spisy sa vybavujú v lehotách ustanovených všeobecne záväznými právnymi predpism</w:t>
      </w:r>
      <w:r>
        <w:rPr>
          <w:rFonts w:ascii="Times New Roman" w:hAnsi="Times New Roman" w:cs="Times New Roman"/>
          <w:spacing w:val="-3"/>
          <w:sz w:val="18"/>
          <w:szCs w:val="18"/>
        </w:rPr>
        <w:t>i</w:t>
      </w:r>
      <w:r>
        <w:rPr>
          <w:rStyle w:val="Odkaznapoznmkupodiarou"/>
          <w:spacing w:val="-3"/>
          <w:sz w:val="18"/>
          <w:szCs w:val="18"/>
        </w:rPr>
        <w:footnoteReference w:id="6"/>
      </w:r>
      <w:r>
        <w:rPr>
          <w:rFonts w:ascii="Times New Roman" w:hAnsi="Times New Roman" w:cs="Times New Roman"/>
          <w:spacing w:val="-3"/>
          <w:sz w:val="18"/>
          <w:szCs w:val="18"/>
        </w:rPr>
        <w:t>,</w:t>
      </w:r>
      <w:r>
        <w:rPr>
          <w:rFonts w:ascii="Times New Roman" w:hAnsi="Times New Roman" w:cs="Times New Roman"/>
          <w:spacing w:val="-3"/>
          <w:sz w:val="22"/>
          <w:szCs w:val="22"/>
        </w:rPr>
        <w:t xml:space="preserve"> inak lehotu určí starosta  v závislosti od naliehavosti a náročnosti vybavenia veci. Určená lehota sa vyznačí na spisovom obale i v denníku.</w:t>
      </w:r>
    </w:p>
    <w:p w:rsidR="00DE2B7C" w:rsidRDefault="00DE2B7C" w:rsidP="00DE2B7C">
      <w:pPr>
        <w:tabs>
          <w:tab w:val="left" w:pos="-720"/>
        </w:tabs>
        <w:suppressAutoHyphens/>
        <w:jc w:val="both"/>
        <w:rPr>
          <w:rFonts w:ascii="Times New Roman" w:hAnsi="Times New Roman" w:cs="Times New Roman"/>
          <w:spacing w:val="-3"/>
          <w:sz w:val="22"/>
          <w:szCs w:val="22"/>
          <w:vertAlign w:val="superscript"/>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vertAlign w:val="superscript"/>
        </w:rPr>
        <w:tab/>
      </w:r>
      <w:r>
        <w:rPr>
          <w:rFonts w:ascii="Times New Roman" w:hAnsi="Times New Roman" w:cs="Times New Roman"/>
          <w:spacing w:val="-3"/>
          <w:sz w:val="22"/>
          <w:szCs w:val="22"/>
        </w:rPr>
        <w:t>(2)  Ak nemožno vec vybaviť v ustanovenej alebo určenej lehote alebo úrad vec odstúpi na vybavenie inému orgánu alebo organizácii, treba o tom odosielateľa s uvedením dôvodov informovať.</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 xml:space="preserve">(3)  Spracovateľ zodpovedá za vecnú a jazykovú správnosť, ako aj formálnu stránku vybavenia spisov.  </w:t>
      </w: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 xml:space="preserve">(4)  Spracovateľ je povinný prideliť spisu registratúrnu značku, znak hodnoty a lehotu uloženia, vyznačiť spôsob jeho vybavenia, dať pokyny na odoslanie vybavenia a určiť ďalší pohyb spisu. </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(5) Spracovateľ je povinný označiť spisy, ku ktorým chce obmedziť prístup, slovami “obmedzený prístup” a uviesť čas trvania obmedzenia.</w:t>
      </w:r>
      <w:r>
        <w:rPr>
          <w:rStyle w:val="Odkaznapoznmkupodiarou"/>
          <w:spacing w:val="-3"/>
          <w:sz w:val="22"/>
          <w:szCs w:val="22"/>
        </w:rPr>
        <w:footnoteReference w:id="7"/>
      </w:r>
      <w:r>
        <w:rPr>
          <w:rFonts w:ascii="Times New Roman" w:hAnsi="Times New Roman" w:cs="Times New Roman"/>
          <w:spacing w:val="-3"/>
          <w:sz w:val="22"/>
          <w:szCs w:val="22"/>
        </w:rPr>
        <w:t xml:space="preserve"> Tieto údaje vyznačí na spisovom obale.</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 xml:space="preserve">(6)  Spracovateľ volí najvhodnejší spôsob vybavenia spisov. Ak vezme podanie iba na vedomie, napíše pod odtlačok prezentačnej pečiatky "Na vedomie vzal, a/a", dátum a pripojí svoj podpis. Ak vybaví vec ústne (osobne alebo telefonicky), urobí o tom záznam na podaní alebo vyhotoví úradný záznam. Záznam musí obsahovať údaje o čase, výsledku a s kým bola vec vybavená.  </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(7)  Ak spracovateľ zvolí písomnú formu vybavenia, píše vždy iba v jednej veci.</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(8)  Ak sa vyžaduje písomná forma vybavenia a vec nemožno vybaviť včas listom, použije sa súrny záznam; doklad o jeho odoslaní sa pripojí k spisu. Odoslaný text sa zašle listom dodatočne v ten istý deň.</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 xml:space="preserve">(9)  Údaje o vybavení, uzatvorení a uložení spisu sa vyznačia i v denníku ešte pred jeho uložením v registratúre úradu. Záznam musí obsahovať údaje, ako bola vec vybavená a kde je spis uložený. Označenie spisu symbolom "a/a" znamená, že spis je vybavený a možno ho uzatvoriť. </w:t>
      </w:r>
    </w:p>
    <w:p w:rsidR="00DE2B7C" w:rsidRDefault="00DE2B7C" w:rsidP="00DE2B7C">
      <w:pPr>
        <w:tabs>
          <w:tab w:val="left" w:pos="-720"/>
        </w:tabs>
        <w:suppressAutoHyphens/>
        <w:rPr>
          <w:rFonts w:ascii="Times New Roman" w:hAnsi="Times New Roman" w:cs="Times New Roman"/>
          <w:b/>
          <w:bCs/>
          <w:spacing w:val="-3"/>
          <w:sz w:val="22"/>
          <w:szCs w:val="22"/>
        </w:rPr>
      </w:pPr>
    </w:p>
    <w:p w:rsidR="00DE2B7C" w:rsidRDefault="00DE2B7C" w:rsidP="00DE2B7C">
      <w:pPr>
        <w:tabs>
          <w:tab w:val="left" w:pos="-720"/>
        </w:tabs>
        <w:suppressAutoHyphens/>
        <w:rPr>
          <w:rFonts w:ascii="Times New Roman" w:hAnsi="Times New Roman" w:cs="Times New Roman"/>
          <w:b/>
          <w:bCs/>
          <w:spacing w:val="-3"/>
          <w:sz w:val="22"/>
          <w:szCs w:val="22"/>
        </w:rPr>
      </w:pPr>
    </w:p>
    <w:p w:rsidR="00DE2B7C" w:rsidRDefault="00DE2B7C" w:rsidP="00DE2B7C">
      <w:pPr>
        <w:tabs>
          <w:tab w:val="left" w:pos="-720"/>
        </w:tabs>
        <w:suppressAutoHyphens/>
        <w:jc w:val="center"/>
        <w:rPr>
          <w:rFonts w:ascii="Times New Roman" w:hAnsi="Times New Roman" w:cs="Times New Roman"/>
          <w:b/>
          <w:bCs/>
          <w:spacing w:val="-3"/>
          <w:sz w:val="22"/>
          <w:szCs w:val="22"/>
        </w:rPr>
      </w:pPr>
      <w:r>
        <w:rPr>
          <w:rFonts w:ascii="Times New Roman" w:hAnsi="Times New Roman" w:cs="Times New Roman"/>
          <w:b/>
          <w:bCs/>
          <w:spacing w:val="-3"/>
          <w:sz w:val="22"/>
          <w:szCs w:val="22"/>
        </w:rPr>
        <w:t>Čl. 10</w:t>
      </w:r>
    </w:p>
    <w:p w:rsidR="00DE2B7C" w:rsidRDefault="00DE2B7C" w:rsidP="00DE2B7C">
      <w:pPr>
        <w:tabs>
          <w:tab w:val="center" w:pos="4513"/>
        </w:tabs>
        <w:suppressAutoHyphens/>
        <w:jc w:val="both"/>
        <w:rPr>
          <w:rFonts w:ascii="Times New Roman" w:hAnsi="Times New Roman" w:cs="Times New Roman"/>
          <w:b/>
          <w:bCs/>
          <w:spacing w:val="-3"/>
          <w:sz w:val="22"/>
          <w:szCs w:val="22"/>
        </w:rPr>
      </w:pPr>
      <w:r>
        <w:rPr>
          <w:rFonts w:ascii="Times New Roman" w:hAnsi="Times New Roman" w:cs="Times New Roman"/>
          <w:b/>
          <w:bCs/>
          <w:spacing w:val="-3"/>
          <w:sz w:val="22"/>
          <w:szCs w:val="22"/>
        </w:rPr>
        <w:tab/>
        <w:t>Tvorba registratúrneho záznamu</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 xml:space="preserve"> </w:t>
      </w:r>
      <w:r>
        <w:rPr>
          <w:rFonts w:ascii="Times New Roman" w:hAnsi="Times New Roman" w:cs="Times New Roman"/>
          <w:spacing w:val="-3"/>
          <w:sz w:val="22"/>
          <w:szCs w:val="22"/>
        </w:rPr>
        <w:tab/>
        <w:t>(1)  Starosta skontroluje vybavenie podania spracovateľom. Zodpovedá za posúdenie vybavenia z vecného a odborného hľadiska, ako aj z hľadiska dodržania právnych a iných predpisov.</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(2)  Administratívny zamestnanec zodpovedá za úpravu vyhotovenia registratúrneho záznamu podľa platných technických noriem</w:t>
      </w:r>
      <w:r>
        <w:rPr>
          <w:rStyle w:val="Odkaznapoznmkupodiarou"/>
          <w:spacing w:val="-3"/>
          <w:sz w:val="18"/>
          <w:szCs w:val="18"/>
        </w:rPr>
        <w:footnoteReference w:id="8"/>
      </w:r>
      <w:r>
        <w:rPr>
          <w:rFonts w:ascii="Times New Roman" w:hAnsi="Times New Roman" w:cs="Times New Roman"/>
          <w:spacing w:val="-3"/>
          <w:sz w:val="22"/>
          <w:szCs w:val="22"/>
        </w:rPr>
        <w:t>.</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(3)  Spracovateľ venuje pozornosť opisu obsahu registratúrneho záznamu (Vec). Opis obsahu registratúrneho záznamu musí byť vyjadrený jednoznačne a stručne. Osobitnú pozornosť venuje opisu obsahu prvého regiistratúrneho záznamu spisu označeného znakom hodnoty “A”.</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(4)  Registratúrny záznam sa vyhotovuje na papieri s predtlačeným názvom a identifikačnými údajmi úradu; predtlač obsahuje aj identifikačné údaje registratúrneho záznamu. Osobný list starostu sa vyhotovuje na papieri s predtlačeným označením funkcie; číslo spisu sa píše iba na kópiu.</w:t>
      </w:r>
    </w:p>
    <w:p w:rsidR="00DE2B7C" w:rsidRDefault="00DE2B7C" w:rsidP="00DE2B7C">
      <w:pPr>
        <w:tabs>
          <w:tab w:val="center" w:pos="4513"/>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r>
    </w:p>
    <w:p w:rsidR="00DE2B7C" w:rsidRDefault="00DE2B7C" w:rsidP="00DE2B7C">
      <w:pPr>
        <w:tabs>
          <w:tab w:val="center" w:pos="4513"/>
        </w:tabs>
        <w:suppressAutoHyphens/>
        <w:jc w:val="both"/>
        <w:rPr>
          <w:rFonts w:ascii="Times New Roman" w:hAnsi="Times New Roman" w:cs="Times New Roman"/>
          <w:b/>
          <w:bCs/>
          <w:spacing w:val="-3"/>
          <w:sz w:val="22"/>
          <w:szCs w:val="22"/>
        </w:rPr>
      </w:pPr>
    </w:p>
    <w:p w:rsidR="00DE2B7C" w:rsidRDefault="00DE2B7C" w:rsidP="00DE2B7C">
      <w:pPr>
        <w:tabs>
          <w:tab w:val="center" w:pos="4513"/>
        </w:tabs>
        <w:suppressAutoHyphens/>
        <w:jc w:val="both"/>
        <w:rPr>
          <w:rFonts w:ascii="Times New Roman" w:hAnsi="Times New Roman" w:cs="Times New Roman"/>
          <w:spacing w:val="-3"/>
          <w:sz w:val="22"/>
          <w:szCs w:val="22"/>
        </w:rPr>
      </w:pPr>
      <w:r>
        <w:rPr>
          <w:rFonts w:ascii="Times New Roman" w:hAnsi="Times New Roman" w:cs="Times New Roman"/>
          <w:b/>
          <w:bCs/>
          <w:spacing w:val="-3"/>
          <w:sz w:val="22"/>
          <w:szCs w:val="22"/>
        </w:rPr>
        <w:tab/>
        <w:t>Čl.  11</w:t>
      </w:r>
    </w:p>
    <w:p w:rsidR="00DE2B7C" w:rsidRDefault="00DE2B7C" w:rsidP="00DE2B7C">
      <w:pPr>
        <w:tabs>
          <w:tab w:val="center" w:pos="4513"/>
        </w:tabs>
        <w:suppressAutoHyphens/>
        <w:jc w:val="both"/>
        <w:rPr>
          <w:rFonts w:ascii="Times New Roman" w:hAnsi="Times New Roman" w:cs="Times New Roman"/>
          <w:spacing w:val="-3"/>
          <w:sz w:val="22"/>
          <w:szCs w:val="22"/>
        </w:rPr>
      </w:pPr>
      <w:r>
        <w:rPr>
          <w:rFonts w:ascii="Times New Roman" w:hAnsi="Times New Roman" w:cs="Times New Roman"/>
          <w:b/>
          <w:bCs/>
          <w:spacing w:val="-3"/>
          <w:sz w:val="22"/>
          <w:szCs w:val="22"/>
        </w:rPr>
        <w:tab/>
        <w:t xml:space="preserve">Používanie pečiatok  </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pStyle w:val="Zkladntext2"/>
        <w:rPr>
          <w:rFonts w:ascii="Times New Roman" w:hAnsi="Times New Roman" w:cs="Times New Roman"/>
        </w:rPr>
      </w:pPr>
      <w:r>
        <w:rPr>
          <w:rFonts w:ascii="Times New Roman" w:hAnsi="Times New Roman" w:cs="Times New Roman"/>
        </w:rPr>
        <w:lastRenderedPageBreak/>
        <w:tab/>
        <w:t>(1) Úrad používa okrúhlu pečiatku s obecným erbom alebo čakateľským štítom a úradnú pečiatku so štátnym znakom Slovenskej republiky.</w:t>
      </w:r>
    </w:p>
    <w:p w:rsidR="00DE2B7C" w:rsidRDefault="00DE2B7C" w:rsidP="00DE2B7C">
      <w:pPr>
        <w:tabs>
          <w:tab w:val="left" w:pos="-720"/>
        </w:tabs>
        <w:suppressAutoHyphens/>
        <w:ind w:left="720"/>
        <w:jc w:val="both"/>
        <w:rPr>
          <w:rFonts w:ascii="Times New Roman" w:hAnsi="Times New Roman" w:cs="Times New Roman"/>
          <w:spacing w:val="-3"/>
          <w:sz w:val="22"/>
          <w:szCs w:val="22"/>
        </w:rPr>
      </w:pPr>
    </w:p>
    <w:p w:rsidR="00DE2B7C" w:rsidRDefault="00DE2B7C" w:rsidP="00DE2B7C">
      <w:pPr>
        <w:numPr>
          <w:ilvl w:val="0"/>
          <w:numId w:val="3"/>
        </w:numPr>
        <w:tabs>
          <w:tab w:val="left" w:pos="-720"/>
        </w:tabs>
        <w:suppressAutoHyphens/>
        <w:jc w:val="both"/>
        <w:rPr>
          <w:rFonts w:ascii="Times New Roman" w:hAnsi="Times New Roman" w:cs="Times New Roman"/>
          <w:spacing w:val="-3"/>
          <w:sz w:val="18"/>
          <w:szCs w:val="18"/>
        </w:rPr>
      </w:pPr>
      <w:r>
        <w:rPr>
          <w:rFonts w:ascii="Times New Roman" w:hAnsi="Times New Roman" w:cs="Times New Roman"/>
          <w:spacing w:val="-3"/>
          <w:sz w:val="22"/>
          <w:szCs w:val="22"/>
        </w:rPr>
        <w:t>Používanie pečiatky so štátnym znakom upravuje osobitný zákon</w:t>
      </w:r>
      <w:r>
        <w:rPr>
          <w:rFonts w:ascii="Times New Roman" w:hAnsi="Times New Roman" w:cs="Times New Roman"/>
          <w:spacing w:val="-3"/>
          <w:sz w:val="18"/>
          <w:szCs w:val="18"/>
        </w:rPr>
        <w:t>.</w:t>
      </w:r>
      <w:r>
        <w:rPr>
          <w:rStyle w:val="Odkaznapoznmkupodiarou"/>
          <w:spacing w:val="-3"/>
          <w:sz w:val="18"/>
          <w:szCs w:val="18"/>
        </w:rPr>
        <w:footnoteReference w:id="9"/>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(3)  Ak úrad používa niekoľko pečiatok toho istého typu s rovnakým textom, rozlišujú sa číslom, ktoré musí byť v odtlačku pečiatky čitateľné.</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(4)  Úrad vedie evidenciu pečiatok. Evidencia obsahuje odtlačok pečiatky s uvedením mena, priezviska a funkcie osoby, ktorá ju prevzala a používa.</w:t>
      </w:r>
    </w:p>
    <w:p w:rsidR="00DE2B7C" w:rsidRDefault="00DE2B7C" w:rsidP="00DE2B7C">
      <w:pPr>
        <w:tabs>
          <w:tab w:val="left" w:pos="-720"/>
        </w:tabs>
        <w:suppressAutoHyphens/>
        <w:jc w:val="both"/>
        <w:rPr>
          <w:rFonts w:ascii="Times New Roman" w:hAnsi="Times New Roman" w:cs="Times New Roman"/>
          <w:spacing w:val="-3"/>
          <w:sz w:val="22"/>
          <w:szCs w:val="22"/>
          <w:vertAlign w:val="superscript"/>
        </w:rPr>
      </w:pPr>
    </w:p>
    <w:p w:rsidR="00DE2B7C" w:rsidRDefault="00DE2B7C" w:rsidP="00DE2B7C">
      <w:pPr>
        <w:tabs>
          <w:tab w:val="center" w:pos="4513"/>
        </w:tabs>
        <w:suppressAutoHyphens/>
        <w:jc w:val="both"/>
        <w:rPr>
          <w:rFonts w:ascii="Times New Roman" w:hAnsi="Times New Roman" w:cs="Times New Roman"/>
          <w:b/>
          <w:bCs/>
          <w:spacing w:val="-3"/>
          <w:sz w:val="22"/>
          <w:szCs w:val="22"/>
        </w:rPr>
      </w:pPr>
    </w:p>
    <w:p w:rsidR="00DE2B7C" w:rsidRDefault="00DE2B7C" w:rsidP="00DE2B7C">
      <w:pPr>
        <w:tabs>
          <w:tab w:val="center" w:pos="4513"/>
        </w:tabs>
        <w:suppressAutoHyphens/>
        <w:jc w:val="both"/>
        <w:rPr>
          <w:rFonts w:ascii="Times New Roman" w:hAnsi="Times New Roman" w:cs="Times New Roman"/>
          <w:spacing w:val="-3"/>
          <w:sz w:val="22"/>
          <w:szCs w:val="22"/>
        </w:rPr>
      </w:pPr>
      <w:r>
        <w:rPr>
          <w:rFonts w:ascii="Times New Roman" w:hAnsi="Times New Roman" w:cs="Times New Roman"/>
          <w:b/>
          <w:bCs/>
          <w:spacing w:val="-3"/>
          <w:sz w:val="22"/>
          <w:szCs w:val="22"/>
        </w:rPr>
        <w:tab/>
        <w:t>Čl.  12</w:t>
      </w:r>
      <w:r>
        <w:rPr>
          <w:rFonts w:ascii="Times New Roman" w:hAnsi="Times New Roman" w:cs="Times New Roman"/>
          <w:spacing w:val="-3"/>
          <w:sz w:val="22"/>
          <w:szCs w:val="22"/>
        </w:rPr>
        <w:t xml:space="preserve">   </w:t>
      </w:r>
    </w:p>
    <w:p w:rsidR="00DE2B7C" w:rsidRDefault="00DE2B7C" w:rsidP="00DE2B7C">
      <w:pPr>
        <w:tabs>
          <w:tab w:val="center" w:pos="4513"/>
        </w:tabs>
        <w:suppressAutoHyphens/>
        <w:jc w:val="both"/>
        <w:rPr>
          <w:rFonts w:ascii="Times New Roman" w:hAnsi="Times New Roman" w:cs="Times New Roman"/>
          <w:spacing w:val="-3"/>
          <w:sz w:val="22"/>
          <w:szCs w:val="22"/>
        </w:rPr>
      </w:pPr>
      <w:r>
        <w:rPr>
          <w:rFonts w:ascii="Times New Roman" w:hAnsi="Times New Roman" w:cs="Times New Roman"/>
          <w:b/>
          <w:bCs/>
          <w:spacing w:val="-3"/>
          <w:sz w:val="22"/>
          <w:szCs w:val="22"/>
        </w:rPr>
        <w:tab/>
        <w:t>Podpisovanie a rozmnožovanie registratúrnych záznamov</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 xml:space="preserve">(1)  Registratúrne záznamy podpisuje starosta alebo jeho zástupca.  Z podpisového práva vyplýva aj zodpovednosť za vecnú a formálnu správnosť podpísaného  registratúrneho záznamu. </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 xml:space="preserve">(2)  Na  registratúrny  záznam sa umiestňuje spravidla jeden podpis. </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 xml:space="preserve">(3)  Meno a priezvisko, ako aj funkčné označenie podpisujúceho sa vytlačia. Ak registratúrny záznam v neprítomnosti starostu podpisuje jeho zástupca, pripojí pred svoj podpis skratku "v z." (v zastúpení). </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 xml:space="preserve">(4)  Ak sa registraturně záznamy odovzdávajú na rozmnoženie, podpíše starosta čistopis, v tomto prípade sa za jeho vytlačeným menom a priezviskom uvedie skratka "v. r." (vlastnou rukou). </w:t>
      </w:r>
    </w:p>
    <w:p w:rsidR="00DE2B7C" w:rsidRDefault="00DE2B7C" w:rsidP="00DE2B7C">
      <w:pPr>
        <w:tabs>
          <w:tab w:val="left" w:pos="-720"/>
        </w:tabs>
        <w:suppressAutoHyphens/>
        <w:jc w:val="both"/>
        <w:rPr>
          <w:rFonts w:ascii="Times New Roman" w:hAnsi="Times New Roman" w:cs="Times New Roman"/>
          <w:b/>
          <w:bCs/>
          <w:spacing w:val="-3"/>
          <w:sz w:val="22"/>
          <w:szCs w:val="22"/>
        </w:rPr>
      </w:pPr>
      <w:r>
        <w:rPr>
          <w:rFonts w:ascii="Times New Roman" w:hAnsi="Times New Roman" w:cs="Times New Roman"/>
          <w:b/>
          <w:bCs/>
          <w:spacing w:val="-3"/>
          <w:sz w:val="22"/>
          <w:szCs w:val="22"/>
        </w:rPr>
        <w:tab/>
      </w:r>
      <w:r>
        <w:rPr>
          <w:rFonts w:ascii="Times New Roman" w:hAnsi="Times New Roman" w:cs="Times New Roman"/>
          <w:spacing w:val="-3"/>
          <w:sz w:val="22"/>
          <w:szCs w:val="22"/>
        </w:rPr>
        <w:t>Postup pri rozmnožovaní registratúrnych záznamov obsahujúcich utajované skutočnosti upravuje osobitný predpis.</w:t>
      </w:r>
      <w:r>
        <w:rPr>
          <w:rStyle w:val="Odkaznapoznmkupodiarou"/>
          <w:spacing w:val="-3"/>
          <w:sz w:val="18"/>
          <w:szCs w:val="18"/>
        </w:rPr>
        <w:footnoteReference w:id="10"/>
      </w:r>
    </w:p>
    <w:p w:rsidR="00DE2B7C" w:rsidRDefault="00DE2B7C" w:rsidP="00DE2B7C">
      <w:pPr>
        <w:tabs>
          <w:tab w:val="left" w:pos="-720"/>
        </w:tabs>
        <w:suppressAutoHyphens/>
        <w:rPr>
          <w:rFonts w:ascii="Times New Roman" w:hAnsi="Times New Roman" w:cs="Times New Roman"/>
          <w:b/>
          <w:bCs/>
          <w:spacing w:val="-3"/>
          <w:sz w:val="22"/>
          <w:szCs w:val="22"/>
        </w:rPr>
      </w:pPr>
    </w:p>
    <w:p w:rsidR="00DE2B7C" w:rsidRDefault="00DE2B7C" w:rsidP="00DE2B7C">
      <w:pPr>
        <w:pStyle w:val="Nadpis1"/>
        <w:tabs>
          <w:tab w:val="left" w:pos="-720"/>
        </w:tabs>
        <w:rPr>
          <w:rFonts w:ascii="Times New Roman" w:hAnsi="Times New Roman" w:cs="Times New Roman"/>
          <w:sz w:val="22"/>
          <w:szCs w:val="22"/>
        </w:rPr>
      </w:pPr>
      <w:r>
        <w:rPr>
          <w:rFonts w:ascii="Times New Roman" w:hAnsi="Times New Roman" w:cs="Times New Roman"/>
          <w:b w:val="0"/>
          <w:bCs w:val="0"/>
          <w:sz w:val="22"/>
          <w:szCs w:val="22"/>
        </w:rPr>
        <w:br w:type="page"/>
      </w:r>
      <w:r>
        <w:rPr>
          <w:rFonts w:ascii="Times New Roman" w:hAnsi="Times New Roman" w:cs="Times New Roman"/>
          <w:sz w:val="22"/>
          <w:szCs w:val="22"/>
        </w:rPr>
        <w:lastRenderedPageBreak/>
        <w:t>Čl. 13</w:t>
      </w:r>
    </w:p>
    <w:p w:rsidR="00DE2B7C" w:rsidRDefault="00DE2B7C" w:rsidP="00DE2B7C">
      <w:pPr>
        <w:tabs>
          <w:tab w:val="center" w:pos="4513"/>
        </w:tabs>
        <w:suppressAutoHyphens/>
        <w:jc w:val="both"/>
        <w:rPr>
          <w:rFonts w:ascii="Times New Roman" w:hAnsi="Times New Roman" w:cs="Times New Roman"/>
          <w:b/>
          <w:bCs/>
          <w:spacing w:val="-3"/>
          <w:sz w:val="22"/>
          <w:szCs w:val="22"/>
        </w:rPr>
      </w:pPr>
      <w:r>
        <w:rPr>
          <w:rFonts w:ascii="Times New Roman" w:hAnsi="Times New Roman" w:cs="Times New Roman"/>
          <w:b/>
          <w:bCs/>
          <w:spacing w:val="-3"/>
          <w:sz w:val="22"/>
          <w:szCs w:val="22"/>
        </w:rPr>
        <w:tab/>
        <w:t>Odosielanie zásielok</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 xml:space="preserve">(1)  Zásielky sa odosielajú obyčajnou poštou, doporučene, na návratku (doručenku), ďalej kuriernymi službami alebo telekomunikačnými prostriedkami. </w:t>
      </w:r>
    </w:p>
    <w:p w:rsidR="00DE2B7C" w:rsidRDefault="00DE2B7C" w:rsidP="00DE2B7C">
      <w:pPr>
        <w:tabs>
          <w:tab w:val="left" w:pos="-720"/>
        </w:tabs>
        <w:suppressAutoHyphens/>
        <w:jc w:val="both"/>
        <w:rPr>
          <w:rFonts w:ascii="Times New Roman" w:hAnsi="Times New Roman" w:cs="Times New Roman"/>
          <w:spacing w:val="-3"/>
          <w:sz w:val="22"/>
          <w:szCs w:val="22"/>
          <w:vertAlign w:val="superscript"/>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 xml:space="preserve">(2)  Administratívny zamestnanec roztriedi  registratúrne záznamy podľa spôsobu odoslania. Zásielky adresátom, s ktorými je pravidelný poštový styk, spravidla združuje do spoločnej obálky. </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(3)  Doporučené zásielky, zásielky na návratku (doručenku) a súrne zásielky sa zapisujú do doručovacích hárkov, v ktorých pošta potvrdzuje prevzatie na prepravu. Obyčajné zásielky sa do zoznamov nezapisujú a ich príjem sa nepotvrdzuje.</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(4) Doporučene na návratku s označením “do vlastných rúk” za odosielajú aj registrat</w:t>
      </w:r>
      <w:r w:rsidR="00EE016E">
        <w:rPr>
          <w:rFonts w:ascii="Times New Roman" w:hAnsi="Times New Roman" w:cs="Times New Roman"/>
          <w:spacing w:val="-3"/>
          <w:sz w:val="22"/>
          <w:szCs w:val="22"/>
        </w:rPr>
        <w:t>úrne</w:t>
      </w:r>
      <w:r>
        <w:rPr>
          <w:rFonts w:ascii="Times New Roman" w:hAnsi="Times New Roman" w:cs="Times New Roman"/>
          <w:spacing w:val="-3"/>
          <w:sz w:val="22"/>
          <w:szCs w:val="22"/>
        </w:rPr>
        <w:t xml:space="preserve"> záznamy s dokladmi, ktoré úrad vracia, ako aj predvolania na rokovanie a iné záznamy, pri ktorých treba zabezpečiť preukázateľnosť doručenia.</w:t>
      </w:r>
      <w:r>
        <w:rPr>
          <w:rStyle w:val="Odkaznapoznmkupodiarou"/>
          <w:spacing w:val="-3"/>
          <w:sz w:val="18"/>
          <w:szCs w:val="18"/>
        </w:rPr>
        <w:footnoteReference w:id="11"/>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 xml:space="preserve">(5)  Podpísané návratky administratívny zamestnanec zaeviduje, t.j. zaznamená dátum doručenia. Návratku založí do spisu.   </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(6)  Úrad môže občanovi odovzdať iba zásielku, ktorá je mu adresovaná po preukázaní jeho osobnej totožnosti. Prevzatie sa potvrdzuje podpisom na kópii záznamu alebo na doručovacom lístku (pri balíkoch) s uvedením dátumu prevzatia. Zásielku adresovanú úradu  nemôže úrad občanovi vydať. Údaje o osobnom prevzatí vyznačí administratívny zamestnanec v denníku.</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pStyle w:val="Nadpis1"/>
        <w:jc w:val="left"/>
        <w:rPr>
          <w:sz w:val="22"/>
          <w:szCs w:val="22"/>
        </w:rPr>
      </w:pPr>
    </w:p>
    <w:p w:rsidR="00DE2B7C" w:rsidRDefault="00DE2B7C" w:rsidP="00DE2B7C"/>
    <w:p w:rsidR="00DE2B7C" w:rsidRDefault="00DE2B7C" w:rsidP="00DE2B7C">
      <w:pPr>
        <w:pStyle w:val="Nadpis1"/>
        <w:rPr>
          <w:rFonts w:ascii="Times New Roman" w:hAnsi="Times New Roman" w:cs="Times New Roman"/>
          <w:sz w:val="22"/>
          <w:szCs w:val="22"/>
        </w:rPr>
      </w:pPr>
      <w:r>
        <w:rPr>
          <w:rFonts w:ascii="Times New Roman" w:hAnsi="Times New Roman" w:cs="Times New Roman"/>
          <w:sz w:val="22"/>
          <w:szCs w:val="22"/>
        </w:rPr>
        <w:t>DRUHÁ  ČASŤ</w:t>
      </w:r>
    </w:p>
    <w:p w:rsidR="00DE2B7C" w:rsidRDefault="00DE2B7C" w:rsidP="00DE2B7C">
      <w:pPr>
        <w:pStyle w:val="Nadpis4"/>
        <w:rPr>
          <w:rFonts w:ascii="Times New Roman" w:hAnsi="Times New Roman" w:cs="Times New Roman"/>
        </w:rPr>
      </w:pPr>
      <w:r>
        <w:rPr>
          <w:rFonts w:ascii="Times New Roman" w:hAnsi="Times New Roman" w:cs="Times New Roman"/>
        </w:rPr>
        <w:t>Ukladanie spisov a registratúrnych záznamov</w:t>
      </w:r>
    </w:p>
    <w:p w:rsidR="00DE2B7C" w:rsidRDefault="00DE2B7C" w:rsidP="00DE2B7C">
      <w:pPr>
        <w:tabs>
          <w:tab w:val="left" w:pos="-720"/>
        </w:tabs>
        <w:suppressAutoHyphens/>
        <w:jc w:val="center"/>
        <w:rPr>
          <w:rFonts w:ascii="Times New Roman" w:hAnsi="Times New Roman" w:cs="Times New Roman"/>
          <w:b/>
          <w:bCs/>
          <w:spacing w:val="-3"/>
          <w:sz w:val="22"/>
          <w:szCs w:val="22"/>
        </w:rPr>
      </w:pPr>
    </w:p>
    <w:p w:rsidR="00DE2B7C" w:rsidRDefault="00DE2B7C" w:rsidP="00DE2B7C">
      <w:pPr>
        <w:pStyle w:val="Nadpis4"/>
        <w:rPr>
          <w:rFonts w:ascii="Times New Roman" w:hAnsi="Times New Roman" w:cs="Times New Roman"/>
        </w:rPr>
      </w:pPr>
      <w:r>
        <w:rPr>
          <w:rFonts w:ascii="Times New Roman" w:hAnsi="Times New Roman" w:cs="Times New Roman"/>
        </w:rPr>
        <w:t>Čl.  14</w:t>
      </w:r>
    </w:p>
    <w:p w:rsidR="00DE2B7C" w:rsidRDefault="00DE2B7C" w:rsidP="00DE2B7C">
      <w:pPr>
        <w:tabs>
          <w:tab w:val="center" w:pos="4513"/>
        </w:tabs>
        <w:suppressAutoHyphens/>
        <w:jc w:val="center"/>
        <w:rPr>
          <w:rFonts w:ascii="Times New Roman" w:hAnsi="Times New Roman" w:cs="Times New Roman"/>
          <w:b/>
          <w:bCs/>
          <w:spacing w:val="-3"/>
          <w:sz w:val="22"/>
          <w:szCs w:val="22"/>
        </w:rPr>
      </w:pPr>
      <w:r>
        <w:rPr>
          <w:rFonts w:ascii="Times New Roman" w:hAnsi="Times New Roman" w:cs="Times New Roman"/>
          <w:b/>
          <w:bCs/>
          <w:spacing w:val="-3"/>
          <w:sz w:val="22"/>
          <w:szCs w:val="22"/>
        </w:rPr>
        <w:t>Registratúrny plán</w:t>
      </w:r>
    </w:p>
    <w:p w:rsidR="00DE2B7C" w:rsidRDefault="00DE2B7C" w:rsidP="00DE2B7C">
      <w:pPr>
        <w:tabs>
          <w:tab w:val="left" w:pos="-720"/>
        </w:tabs>
        <w:suppressAutoHyphens/>
        <w:jc w:val="center"/>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(1) Registratúrny plán je pomôcka na účelné a systematické ukladanie spisov. Člení registratúru do vecných skupín a určuje spisom registratúrnu značku, znak hodnoty a lehotu uloženia.</w:t>
      </w:r>
    </w:p>
    <w:p w:rsidR="00DE2B7C" w:rsidRDefault="00DE2B7C" w:rsidP="00DE2B7C">
      <w:pPr>
        <w:tabs>
          <w:tab w:val="left" w:pos="-720"/>
        </w:tabs>
        <w:suppressAutoHyphens/>
        <w:jc w:val="both"/>
        <w:rPr>
          <w:rFonts w:ascii="Times New Roman" w:hAnsi="Times New Roman" w:cs="Times New Roman"/>
          <w:spacing w:val="-3"/>
          <w:sz w:val="22"/>
          <w:szCs w:val="22"/>
          <w:vertAlign w:val="superscript"/>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(2)  Registratúrny plán je usporiadaný  do vecných skupín podľa jednotlivých úsekov činnosti.</w:t>
      </w:r>
      <w:r>
        <w:rPr>
          <w:rFonts w:ascii="Times New Roman" w:hAnsi="Times New Roman" w:cs="Times New Roman"/>
          <w:i/>
          <w:iCs/>
          <w:spacing w:val="-3"/>
          <w:sz w:val="22"/>
          <w:szCs w:val="22"/>
        </w:rPr>
        <w:t xml:space="preserve"> </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(3)  Registratúrny plán úradu a jeho dodatky pripravuje administratívny zamestnanec úradu v spolupráci so starostom  alebo ním poverenými zamestnancami a v spolupráci s archívom.</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center" w:pos="4513"/>
        </w:tabs>
        <w:suppressAutoHyphens/>
        <w:jc w:val="both"/>
        <w:rPr>
          <w:rFonts w:ascii="Times New Roman" w:hAnsi="Times New Roman" w:cs="Times New Roman"/>
          <w:b/>
          <w:bCs/>
          <w:spacing w:val="-3"/>
          <w:sz w:val="22"/>
          <w:szCs w:val="22"/>
        </w:rPr>
      </w:pPr>
    </w:p>
    <w:p w:rsidR="00DE2B7C" w:rsidRDefault="00DE2B7C" w:rsidP="00DE2B7C">
      <w:pPr>
        <w:tabs>
          <w:tab w:val="center" w:pos="4513"/>
        </w:tabs>
        <w:suppressAutoHyphens/>
        <w:jc w:val="both"/>
        <w:rPr>
          <w:rFonts w:ascii="Times New Roman" w:hAnsi="Times New Roman" w:cs="Times New Roman"/>
          <w:b/>
          <w:bCs/>
          <w:spacing w:val="-3"/>
          <w:sz w:val="22"/>
          <w:szCs w:val="22"/>
        </w:rPr>
      </w:pPr>
      <w:r>
        <w:rPr>
          <w:rFonts w:ascii="Times New Roman" w:hAnsi="Times New Roman" w:cs="Times New Roman"/>
          <w:b/>
          <w:bCs/>
          <w:spacing w:val="-3"/>
          <w:sz w:val="22"/>
          <w:szCs w:val="22"/>
        </w:rPr>
        <w:tab/>
        <w:t>Čl. 15</w:t>
      </w:r>
    </w:p>
    <w:p w:rsidR="00DE2B7C" w:rsidRDefault="00DE2B7C" w:rsidP="00DE2B7C">
      <w:pPr>
        <w:tabs>
          <w:tab w:val="center" w:pos="4513"/>
        </w:tabs>
        <w:suppressAutoHyphens/>
        <w:jc w:val="both"/>
        <w:rPr>
          <w:rFonts w:ascii="Times New Roman" w:hAnsi="Times New Roman" w:cs="Times New Roman"/>
          <w:spacing w:val="-3"/>
          <w:sz w:val="22"/>
          <w:szCs w:val="22"/>
        </w:rPr>
      </w:pPr>
      <w:r>
        <w:rPr>
          <w:rFonts w:ascii="Times New Roman" w:hAnsi="Times New Roman" w:cs="Times New Roman"/>
          <w:b/>
          <w:bCs/>
          <w:spacing w:val="-3"/>
          <w:sz w:val="22"/>
          <w:szCs w:val="22"/>
        </w:rPr>
        <w:tab/>
        <w:t>Registratúra úradu</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(1)  Spisy sa ukladajú podľa ročníkov a podľa registratúrneho plánu v samostatných obaloch pre každú</w:t>
      </w:r>
      <w:r w:rsidR="00EE016E">
        <w:rPr>
          <w:rFonts w:ascii="Times New Roman" w:hAnsi="Times New Roman" w:cs="Times New Roman"/>
          <w:spacing w:val="-3"/>
          <w:sz w:val="22"/>
          <w:szCs w:val="22"/>
        </w:rPr>
        <w:t xml:space="preserve"> </w:t>
      </w:r>
      <w:r>
        <w:rPr>
          <w:rFonts w:ascii="Times New Roman" w:hAnsi="Times New Roman" w:cs="Times New Roman"/>
          <w:spacing w:val="-3"/>
          <w:sz w:val="22"/>
          <w:szCs w:val="22"/>
        </w:rPr>
        <w:t xml:space="preserve"> registratúrnu značku; v obale sú uložené podľa číselného poradia s najvyšším číslom navrchu.</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(2)  Spracovateľ pred odovzdaním spisu vyradí z neho nadbytočné vyhotovenia a pomocné poznámky. Koncepty zostávajú v spise.</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lastRenderedPageBreak/>
        <w:tab/>
        <w:t>(3)  Administratívny zamestnanec pred uložením spisu skontroluje úplnosť spisu a úplnosť údajov na spisovom obale. Spis, ktorý nie je označený registratúrnou značkou, znakom hodnoty a lehotou uloženia dodatočne označí.</w:t>
      </w: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(4)  Ukladacie jednotky (spisové dosky, fascikle, zväzky, obaly) sa označujú štítkom s názvom úradu,  názvom druhu agendy priradenej k registratúrnej značke, registratúrnou značkou, znakom hodnoty, lehotou uloženia, číslami spisov a rokom spisov (vzor č. 2).</w:t>
      </w:r>
    </w:p>
    <w:p w:rsidR="00DE2B7C" w:rsidRDefault="00DE2B7C" w:rsidP="00DE2B7C">
      <w:pPr>
        <w:tabs>
          <w:tab w:val="left" w:pos="-720"/>
        </w:tabs>
        <w:suppressAutoHyphens/>
        <w:jc w:val="both"/>
        <w:rPr>
          <w:rFonts w:ascii="Times New Roman" w:hAnsi="Times New Roman" w:cs="Times New Roman"/>
          <w:b/>
          <w:bCs/>
          <w:spacing w:val="-3"/>
          <w:sz w:val="22"/>
          <w:szCs w:val="22"/>
        </w:rPr>
      </w:pPr>
      <w:r>
        <w:rPr>
          <w:rFonts w:ascii="Times New Roman" w:hAnsi="Times New Roman" w:cs="Times New Roman"/>
          <w:spacing w:val="-3"/>
          <w:sz w:val="22"/>
          <w:szCs w:val="22"/>
        </w:rPr>
        <w:tab/>
        <w:t>(5)  Vybavené a uzatvorené spisy sa po roku úschovy v príručnej registratúre premiestňujú do registratúrneho strediska.</w:t>
      </w:r>
      <w:r>
        <w:rPr>
          <w:rFonts w:ascii="Times New Roman" w:hAnsi="Times New Roman" w:cs="Times New Roman"/>
          <w:b/>
          <w:bCs/>
          <w:spacing w:val="-3"/>
          <w:sz w:val="22"/>
          <w:szCs w:val="22"/>
        </w:rPr>
        <w:t xml:space="preserve"> </w:t>
      </w:r>
    </w:p>
    <w:p w:rsidR="00DE2B7C" w:rsidRDefault="00DE2B7C" w:rsidP="00DE2B7C">
      <w:pPr>
        <w:tabs>
          <w:tab w:val="left" w:pos="-720"/>
        </w:tabs>
        <w:suppressAutoHyphens/>
        <w:jc w:val="both"/>
        <w:rPr>
          <w:rFonts w:ascii="Times New Roman" w:hAnsi="Times New Roman" w:cs="Times New Roman"/>
          <w:b/>
          <w:bCs/>
          <w:spacing w:val="-3"/>
          <w:sz w:val="22"/>
          <w:szCs w:val="22"/>
        </w:rPr>
      </w:pPr>
    </w:p>
    <w:p w:rsidR="00DE2B7C" w:rsidRDefault="00DE2B7C" w:rsidP="00DE2B7C">
      <w:pPr>
        <w:tabs>
          <w:tab w:val="left" w:pos="-720"/>
        </w:tabs>
        <w:suppressAutoHyphens/>
        <w:jc w:val="both"/>
        <w:rPr>
          <w:rFonts w:ascii="Times New Roman" w:hAnsi="Times New Roman" w:cs="Times New Roman"/>
          <w:b/>
          <w:bCs/>
          <w:spacing w:val="-3"/>
          <w:sz w:val="22"/>
          <w:szCs w:val="22"/>
        </w:rPr>
      </w:pPr>
    </w:p>
    <w:p w:rsidR="00DE2B7C" w:rsidRDefault="00DE2B7C" w:rsidP="00DE2B7C">
      <w:pPr>
        <w:pStyle w:val="Nadpis9"/>
        <w:rPr>
          <w:rFonts w:ascii="Times New Roman" w:hAnsi="Times New Roman" w:cs="Times New Roman"/>
        </w:rPr>
      </w:pPr>
      <w:r>
        <w:rPr>
          <w:rFonts w:ascii="Times New Roman" w:hAnsi="Times New Roman" w:cs="Times New Roman"/>
        </w:rPr>
        <w:tab/>
        <w:t>Čl. 16</w:t>
      </w:r>
    </w:p>
    <w:p w:rsidR="00DE2B7C" w:rsidRDefault="00DE2B7C" w:rsidP="00DE2B7C">
      <w:pPr>
        <w:tabs>
          <w:tab w:val="center" w:pos="4513"/>
        </w:tabs>
        <w:suppressAutoHyphens/>
        <w:jc w:val="both"/>
        <w:rPr>
          <w:rFonts w:ascii="Times New Roman" w:hAnsi="Times New Roman" w:cs="Times New Roman"/>
          <w:spacing w:val="-3"/>
          <w:sz w:val="22"/>
          <w:szCs w:val="22"/>
        </w:rPr>
      </w:pPr>
      <w:r>
        <w:rPr>
          <w:rFonts w:ascii="Times New Roman" w:hAnsi="Times New Roman" w:cs="Times New Roman"/>
          <w:b/>
          <w:bCs/>
          <w:spacing w:val="-3"/>
          <w:sz w:val="22"/>
          <w:szCs w:val="22"/>
        </w:rPr>
        <w:tab/>
        <w:t>Registratúrne stredisko</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(1)   Za správu registratúrneho strediska zodpovedá administratívny zamestnanec alebo iný starostom poverený zamestnanec úradu.</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(2) Registratúrne stredisko umožňuje oprávneným osobám nazeranie, vypožičiavanie, ako aj vydávanie výpisov a odpisov zo spisov.</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 xml:space="preserve">(3)  Spisy sa v registratúrnom stredisku ukladajú podľa ročníkov a podľa registratúrnych značiek so zachovaním číselného poradia v rámci registratúrnej značky.  </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(4)  Úrad dôsledne dbá o také umiestnenie a materiálno-technické vybavenie registratúrneho strediska, aby spĺňalo podmienky pre všestrannú ochranu registratúry.</w:t>
      </w:r>
      <w:r>
        <w:rPr>
          <w:rStyle w:val="Odkaznapoznmkupodiarou"/>
          <w:spacing w:val="-3"/>
          <w:sz w:val="18"/>
          <w:szCs w:val="18"/>
        </w:rPr>
        <w:footnoteReference w:id="12"/>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(5) Administratívny zamestnanec alebo iný starostom poverený zamestnanec úradu  pripravuje vyraďovanie spisov z registratúrneho strediska, vrátane vyraďovania špeciálnych druhov  registratúrnych záznamov.</w:t>
      </w: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 xml:space="preserve">(6)  V registratúrnom stredisku sa ukladajú aj špeciálne druhy záznamov. </w:t>
      </w:r>
    </w:p>
    <w:p w:rsidR="00DE2B7C" w:rsidRDefault="00DE2B7C" w:rsidP="00DE2B7C">
      <w:pPr>
        <w:tabs>
          <w:tab w:val="center" w:pos="4513"/>
        </w:tabs>
        <w:suppressAutoHyphens/>
        <w:jc w:val="both"/>
        <w:rPr>
          <w:rFonts w:ascii="Times New Roman" w:hAnsi="Times New Roman" w:cs="Times New Roman"/>
          <w:b/>
          <w:bCs/>
          <w:spacing w:val="-3"/>
          <w:sz w:val="22"/>
          <w:szCs w:val="22"/>
        </w:rPr>
      </w:pPr>
    </w:p>
    <w:p w:rsidR="00DE2B7C" w:rsidRDefault="00DE2B7C" w:rsidP="00DE2B7C">
      <w:pPr>
        <w:pStyle w:val="Nadpis1"/>
        <w:rPr>
          <w:sz w:val="22"/>
          <w:szCs w:val="22"/>
        </w:rPr>
      </w:pPr>
    </w:p>
    <w:p w:rsidR="00DE2B7C" w:rsidRDefault="00DE2B7C" w:rsidP="00DE2B7C">
      <w:pPr>
        <w:pStyle w:val="Nadpis1"/>
        <w:rPr>
          <w:rFonts w:ascii="Times New Roman" w:hAnsi="Times New Roman" w:cs="Times New Roman"/>
          <w:sz w:val="22"/>
          <w:szCs w:val="22"/>
        </w:rPr>
      </w:pPr>
      <w:r>
        <w:rPr>
          <w:rFonts w:ascii="Times New Roman" w:hAnsi="Times New Roman" w:cs="Times New Roman"/>
          <w:sz w:val="22"/>
          <w:szCs w:val="22"/>
        </w:rPr>
        <w:t>Čl.  17</w:t>
      </w:r>
    </w:p>
    <w:p w:rsidR="00DE2B7C" w:rsidRDefault="00DE2B7C" w:rsidP="00DE2B7C">
      <w:pPr>
        <w:tabs>
          <w:tab w:val="center" w:pos="4513"/>
        </w:tabs>
        <w:suppressAutoHyphens/>
        <w:jc w:val="both"/>
        <w:rPr>
          <w:rFonts w:ascii="Times New Roman" w:hAnsi="Times New Roman" w:cs="Times New Roman"/>
          <w:b/>
          <w:bCs/>
          <w:spacing w:val="-3"/>
          <w:sz w:val="22"/>
          <w:szCs w:val="22"/>
        </w:rPr>
      </w:pPr>
      <w:r>
        <w:rPr>
          <w:rFonts w:ascii="Times New Roman" w:hAnsi="Times New Roman" w:cs="Times New Roman"/>
          <w:b/>
          <w:bCs/>
          <w:spacing w:val="-3"/>
          <w:sz w:val="22"/>
          <w:szCs w:val="22"/>
        </w:rPr>
        <w:tab/>
        <w:t xml:space="preserve">Využívanie registratúry </w:t>
      </w:r>
    </w:p>
    <w:p w:rsidR="00DE2B7C" w:rsidRDefault="00DE2B7C" w:rsidP="00DE2B7C">
      <w:pPr>
        <w:tabs>
          <w:tab w:val="center" w:pos="4513"/>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(1)  Registratúru úradu (ďalej len “registratúra”) môžu využívať zamestnanci  úradu pri plnení svojich pracovných úloh, ako aj pri poskytovaní informácií verejnosti. Registratúra sa využíva nazeraním, vypožičiavaním, ako aj vydávaním odpisov (kópií) a výpisov zo spisov.</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vertAlign w:val="superscript"/>
        </w:rPr>
      </w:pPr>
      <w:r>
        <w:rPr>
          <w:rFonts w:ascii="Times New Roman" w:hAnsi="Times New Roman" w:cs="Times New Roman"/>
          <w:spacing w:val="-3"/>
          <w:sz w:val="22"/>
          <w:szCs w:val="22"/>
        </w:rPr>
        <w:tab/>
        <w:t>(2)  Využívanie registratúry sa uskutočňuje v súlade so zákonom o ochrane osobných údajov v informačných sytémoch.</w:t>
      </w:r>
      <w:r>
        <w:rPr>
          <w:rStyle w:val="Odkaznapoznmkupodiarou"/>
          <w:spacing w:val="-3"/>
          <w:sz w:val="18"/>
          <w:szCs w:val="18"/>
        </w:rPr>
        <w:footnoteReference w:id="13"/>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pStyle w:val="Zkladntext2"/>
        <w:tabs>
          <w:tab w:val="left" w:pos="708"/>
        </w:tabs>
        <w:rPr>
          <w:rFonts w:ascii="Times New Roman" w:hAnsi="Times New Roman" w:cs="Times New Roman"/>
        </w:rPr>
      </w:pPr>
      <w:r>
        <w:rPr>
          <w:rFonts w:ascii="Times New Roman" w:hAnsi="Times New Roman" w:cs="Times New Roman"/>
        </w:rPr>
        <w:tab/>
        <w:t>(3)  Registratúru  možno využívať len za podmienok vylučujúcich poškodenie, zničenie alebo stratu registratúrneho záznamu alebo spisu.</w:t>
      </w:r>
    </w:p>
    <w:p w:rsidR="00DE2B7C" w:rsidRDefault="00DE2B7C" w:rsidP="00DE2B7C">
      <w:pPr>
        <w:pStyle w:val="Nadpis1"/>
        <w:jc w:val="left"/>
        <w:rPr>
          <w:sz w:val="22"/>
          <w:szCs w:val="22"/>
        </w:rPr>
      </w:pPr>
    </w:p>
    <w:p w:rsidR="00DE2B7C" w:rsidRDefault="00DE2B7C" w:rsidP="00DE2B7C">
      <w:pPr>
        <w:pStyle w:val="Nadpis1"/>
        <w:rPr>
          <w:rFonts w:ascii="Times New Roman" w:hAnsi="Times New Roman" w:cs="Times New Roman"/>
          <w:sz w:val="22"/>
          <w:szCs w:val="22"/>
        </w:rPr>
      </w:pPr>
    </w:p>
    <w:p w:rsidR="00DE2B7C" w:rsidRDefault="00DE2B7C" w:rsidP="00DE2B7C">
      <w:pPr>
        <w:pStyle w:val="Nadpis1"/>
        <w:rPr>
          <w:rFonts w:ascii="Times New Roman" w:hAnsi="Times New Roman" w:cs="Times New Roman"/>
          <w:sz w:val="22"/>
          <w:szCs w:val="22"/>
        </w:rPr>
      </w:pPr>
    </w:p>
    <w:p w:rsidR="00DE2B7C" w:rsidRDefault="00DE2B7C" w:rsidP="00DE2B7C">
      <w:pPr>
        <w:pStyle w:val="Nadpis1"/>
        <w:rPr>
          <w:rFonts w:ascii="Times New Roman" w:hAnsi="Times New Roman" w:cs="Times New Roman"/>
          <w:sz w:val="22"/>
          <w:szCs w:val="22"/>
        </w:rPr>
      </w:pPr>
      <w:r>
        <w:rPr>
          <w:rFonts w:ascii="Times New Roman" w:hAnsi="Times New Roman" w:cs="Times New Roman"/>
          <w:sz w:val="22"/>
          <w:szCs w:val="22"/>
        </w:rPr>
        <w:t>Čl. 18</w:t>
      </w:r>
    </w:p>
    <w:p w:rsidR="00DE2B7C" w:rsidRDefault="00DE2B7C" w:rsidP="00DE2B7C">
      <w:pPr>
        <w:tabs>
          <w:tab w:val="center" w:pos="4513"/>
        </w:tabs>
        <w:suppressAutoHyphens/>
        <w:jc w:val="both"/>
        <w:rPr>
          <w:rFonts w:ascii="Times New Roman" w:hAnsi="Times New Roman" w:cs="Times New Roman"/>
          <w:spacing w:val="-3"/>
          <w:sz w:val="22"/>
          <w:szCs w:val="22"/>
        </w:rPr>
      </w:pPr>
      <w:r>
        <w:rPr>
          <w:rFonts w:ascii="Times New Roman" w:hAnsi="Times New Roman" w:cs="Times New Roman"/>
          <w:b/>
          <w:bCs/>
          <w:spacing w:val="-3"/>
          <w:sz w:val="22"/>
          <w:szCs w:val="22"/>
        </w:rPr>
        <w:tab/>
        <w:t>Nazeranie do spisov</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lastRenderedPageBreak/>
        <w:tab/>
        <w:t>(1)  Úrad umožní na základe písomného poverenia nazeranie do svojich spisov  právnickým osobám, ktoré do nich potrebujú nazrieť v súvislosti s plnením svojich úloh.</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(2) Úrad môže povoliť nazretie do spisov na základe písomnej žiadosti aj iným osobám, ak sa ich týkajú a pokiaľ preukážu odôvodnenosť svojej požiadavky.</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center" w:pos="4513"/>
        </w:tabs>
        <w:suppressAutoHyphens/>
        <w:jc w:val="both"/>
        <w:rPr>
          <w:rFonts w:ascii="Times New Roman" w:hAnsi="Times New Roman" w:cs="Times New Roman"/>
          <w:b/>
          <w:bCs/>
          <w:spacing w:val="-3"/>
          <w:sz w:val="22"/>
          <w:szCs w:val="22"/>
        </w:rPr>
      </w:pPr>
      <w:r>
        <w:rPr>
          <w:rFonts w:ascii="Times New Roman" w:hAnsi="Times New Roman" w:cs="Times New Roman"/>
          <w:b/>
          <w:bCs/>
          <w:spacing w:val="-3"/>
          <w:sz w:val="22"/>
          <w:szCs w:val="22"/>
        </w:rPr>
        <w:tab/>
      </w:r>
    </w:p>
    <w:p w:rsidR="00DE2B7C" w:rsidRDefault="00DE2B7C" w:rsidP="00DE2B7C">
      <w:pPr>
        <w:pStyle w:val="Nadpis4"/>
        <w:rPr>
          <w:rFonts w:ascii="Times New Roman" w:hAnsi="Times New Roman" w:cs="Times New Roman"/>
        </w:rPr>
      </w:pPr>
      <w:r>
        <w:rPr>
          <w:rFonts w:ascii="Times New Roman" w:hAnsi="Times New Roman" w:cs="Times New Roman"/>
        </w:rPr>
        <w:t>Čl.  19</w:t>
      </w:r>
    </w:p>
    <w:p w:rsidR="00DE2B7C" w:rsidRDefault="00DE2B7C" w:rsidP="00DE2B7C">
      <w:pPr>
        <w:tabs>
          <w:tab w:val="center" w:pos="4513"/>
        </w:tabs>
        <w:suppressAutoHyphens/>
        <w:jc w:val="both"/>
        <w:rPr>
          <w:rFonts w:ascii="Times New Roman" w:hAnsi="Times New Roman" w:cs="Times New Roman"/>
          <w:spacing w:val="-3"/>
          <w:sz w:val="22"/>
          <w:szCs w:val="22"/>
        </w:rPr>
      </w:pPr>
      <w:r>
        <w:rPr>
          <w:rFonts w:ascii="Times New Roman" w:hAnsi="Times New Roman" w:cs="Times New Roman"/>
          <w:b/>
          <w:bCs/>
          <w:spacing w:val="-3"/>
          <w:sz w:val="22"/>
          <w:szCs w:val="22"/>
        </w:rPr>
        <w:tab/>
        <w:t>Vypožičiavanie spisov</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(1)  Vypožičanie spisu mimo úrad môže povoliť len starosta. V takom prípade sa vyhotoví reverz (vzor č. 3) v dvoch exemplároch, v ktorom sa uvedie číslo spisu, vec, počet listov, počet a druh príloh, identifikačné údaje o žiadateľovi a dôvod vypožičania.</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(2)  Spisy sa spravidla požičiavajú na 15 dní, ak osobitný predpis neustanovuje inak.</w:t>
      </w:r>
      <w:r>
        <w:rPr>
          <w:rStyle w:val="Odkaznapoznmkupodiarou"/>
          <w:spacing w:val="-3"/>
          <w:sz w:val="18"/>
          <w:szCs w:val="18"/>
        </w:rPr>
        <w:footnoteReference w:id="14"/>
      </w:r>
      <w:r>
        <w:rPr>
          <w:rFonts w:ascii="Times New Roman" w:hAnsi="Times New Roman" w:cs="Times New Roman"/>
          <w:spacing w:val="-3"/>
          <w:sz w:val="18"/>
          <w:szCs w:val="18"/>
        </w:rPr>
        <w:t xml:space="preserve"> </w:t>
      </w:r>
      <w:r>
        <w:rPr>
          <w:rFonts w:ascii="Times New Roman" w:hAnsi="Times New Roman" w:cs="Times New Roman"/>
          <w:spacing w:val="-3"/>
          <w:sz w:val="22"/>
          <w:szCs w:val="22"/>
        </w:rPr>
        <w:t xml:space="preserve"> Administratívny zamestnanec kontroluje dodržiavanie výpožičnej lehoty; v odôvodnených prípadoch môže so súhlasom riaditeľa úradu lehotu predĺžiť.  Po vrátení spisu odovzdá kópiu výpožičného lístka alebo reverzu tomu, kto spis vrátil. O vypožičaní a vrátení spisov vedie evidenciu.</w:t>
      </w:r>
    </w:p>
    <w:p w:rsidR="00DE2B7C" w:rsidRDefault="00DE2B7C" w:rsidP="00DE2B7C">
      <w:pPr>
        <w:tabs>
          <w:tab w:val="center" w:pos="4513"/>
        </w:tabs>
        <w:suppressAutoHyphens/>
        <w:jc w:val="both"/>
        <w:rPr>
          <w:rFonts w:ascii="Times New Roman" w:hAnsi="Times New Roman" w:cs="Times New Roman"/>
          <w:spacing w:val="-3"/>
          <w:sz w:val="22"/>
          <w:szCs w:val="22"/>
        </w:rPr>
      </w:pPr>
    </w:p>
    <w:p w:rsidR="00DE2B7C" w:rsidRDefault="00DE2B7C" w:rsidP="00DE2B7C">
      <w:pPr>
        <w:tabs>
          <w:tab w:val="center" w:pos="4513"/>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r>
    </w:p>
    <w:p w:rsidR="00DE2B7C" w:rsidRDefault="00DE2B7C" w:rsidP="00DE2B7C">
      <w:pPr>
        <w:pStyle w:val="Nadpis4"/>
        <w:rPr>
          <w:rFonts w:ascii="Times New Roman" w:hAnsi="Times New Roman" w:cs="Times New Roman"/>
        </w:rPr>
      </w:pPr>
      <w:r>
        <w:rPr>
          <w:rFonts w:ascii="Times New Roman" w:hAnsi="Times New Roman" w:cs="Times New Roman"/>
        </w:rPr>
        <w:t>Čl.  20</w:t>
      </w:r>
    </w:p>
    <w:p w:rsidR="00DE2B7C" w:rsidRDefault="00DE2B7C" w:rsidP="00DE2B7C">
      <w:pPr>
        <w:tabs>
          <w:tab w:val="center" w:pos="4513"/>
        </w:tabs>
        <w:suppressAutoHyphens/>
        <w:jc w:val="both"/>
        <w:rPr>
          <w:rFonts w:ascii="Times New Roman" w:hAnsi="Times New Roman" w:cs="Times New Roman"/>
          <w:spacing w:val="-3"/>
          <w:sz w:val="22"/>
          <w:szCs w:val="22"/>
        </w:rPr>
      </w:pPr>
      <w:r>
        <w:rPr>
          <w:rFonts w:ascii="Times New Roman" w:hAnsi="Times New Roman" w:cs="Times New Roman"/>
          <w:b/>
          <w:bCs/>
          <w:spacing w:val="-3"/>
          <w:sz w:val="22"/>
          <w:szCs w:val="22"/>
        </w:rPr>
        <w:tab/>
        <w:t>Vydávanie výpisov a odpisov</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b/>
          <w:bCs/>
          <w:spacing w:val="-3"/>
          <w:sz w:val="22"/>
          <w:szCs w:val="22"/>
        </w:rPr>
      </w:pPr>
      <w:r>
        <w:rPr>
          <w:rFonts w:ascii="Times New Roman" w:hAnsi="Times New Roman" w:cs="Times New Roman"/>
          <w:spacing w:val="-3"/>
          <w:sz w:val="22"/>
          <w:szCs w:val="22"/>
        </w:rPr>
        <w:tab/>
        <w:t xml:space="preserve"> Odpis (kópiu) alebo výpis zo spisu možno vyhotoviť v rozsahu oprávnených nárokov žiadateľa, a to len na základe písomnej žiadosti. </w:t>
      </w:r>
    </w:p>
    <w:p w:rsidR="00DE2B7C" w:rsidRDefault="00DE2B7C" w:rsidP="00DE2B7C">
      <w:pPr>
        <w:pStyle w:val="Nadpis1"/>
        <w:tabs>
          <w:tab w:val="left" w:pos="-720"/>
        </w:tabs>
        <w:rPr>
          <w:sz w:val="22"/>
          <w:szCs w:val="22"/>
        </w:rPr>
      </w:pPr>
    </w:p>
    <w:p w:rsidR="00DE2B7C" w:rsidRDefault="00DE2B7C" w:rsidP="00DE2B7C"/>
    <w:p w:rsidR="00DE2B7C" w:rsidRDefault="00DE2B7C" w:rsidP="00DE2B7C">
      <w:pPr>
        <w:pStyle w:val="Nadpis1"/>
        <w:tabs>
          <w:tab w:val="left" w:pos="-720"/>
        </w:tabs>
        <w:rPr>
          <w:rFonts w:ascii="Times New Roman" w:hAnsi="Times New Roman" w:cs="Times New Roman"/>
          <w:sz w:val="22"/>
          <w:szCs w:val="22"/>
        </w:rPr>
      </w:pPr>
      <w:r>
        <w:rPr>
          <w:rFonts w:ascii="Times New Roman" w:hAnsi="Times New Roman" w:cs="Times New Roman"/>
          <w:sz w:val="22"/>
          <w:szCs w:val="22"/>
        </w:rPr>
        <w:t>TRETIA  ČASŤ</w:t>
      </w:r>
    </w:p>
    <w:p w:rsidR="00DE2B7C" w:rsidRDefault="00DE2B7C" w:rsidP="00DE2B7C">
      <w:pPr>
        <w:pStyle w:val="Nadpis1"/>
        <w:rPr>
          <w:b w:val="0"/>
          <w:bCs w:val="0"/>
          <w:sz w:val="22"/>
          <w:szCs w:val="22"/>
        </w:rPr>
      </w:pPr>
      <w:r>
        <w:rPr>
          <w:rFonts w:ascii="Times New Roman" w:hAnsi="Times New Roman" w:cs="Times New Roman"/>
          <w:sz w:val="22"/>
          <w:szCs w:val="22"/>
        </w:rPr>
        <w:t>Vyraďovanie spisov</w:t>
      </w:r>
    </w:p>
    <w:p w:rsidR="00DE2B7C" w:rsidRDefault="00DE2B7C" w:rsidP="00DE2B7C">
      <w:pPr>
        <w:tabs>
          <w:tab w:val="center" w:pos="4513"/>
        </w:tabs>
        <w:suppressAutoHyphens/>
        <w:jc w:val="both"/>
        <w:rPr>
          <w:rFonts w:ascii="Times New Roman" w:hAnsi="Times New Roman" w:cs="Times New Roman"/>
          <w:b/>
          <w:bCs/>
          <w:spacing w:val="-3"/>
          <w:sz w:val="22"/>
          <w:szCs w:val="22"/>
        </w:rPr>
      </w:pPr>
    </w:p>
    <w:p w:rsidR="00DE2B7C" w:rsidRDefault="00DE2B7C" w:rsidP="00DE2B7C">
      <w:pPr>
        <w:tabs>
          <w:tab w:val="center" w:pos="4513"/>
        </w:tabs>
        <w:suppressAutoHyphens/>
        <w:jc w:val="both"/>
        <w:rPr>
          <w:rFonts w:ascii="Times New Roman" w:hAnsi="Times New Roman" w:cs="Times New Roman"/>
          <w:b/>
          <w:bCs/>
          <w:spacing w:val="-3"/>
          <w:sz w:val="22"/>
          <w:szCs w:val="22"/>
        </w:rPr>
      </w:pPr>
      <w:r>
        <w:rPr>
          <w:rFonts w:ascii="Times New Roman" w:hAnsi="Times New Roman" w:cs="Times New Roman"/>
          <w:b/>
          <w:bCs/>
          <w:spacing w:val="-3"/>
          <w:sz w:val="22"/>
          <w:szCs w:val="22"/>
        </w:rPr>
        <w:tab/>
        <w:t>Čl. 21</w:t>
      </w:r>
    </w:p>
    <w:p w:rsidR="00DE2B7C" w:rsidRDefault="00DE2B7C" w:rsidP="00DE2B7C">
      <w:pPr>
        <w:tabs>
          <w:tab w:val="center" w:pos="4513"/>
        </w:tabs>
        <w:suppressAutoHyphens/>
        <w:jc w:val="both"/>
        <w:rPr>
          <w:rFonts w:ascii="Times New Roman" w:hAnsi="Times New Roman" w:cs="Times New Roman"/>
          <w:b/>
          <w:bCs/>
          <w:spacing w:val="-3"/>
          <w:sz w:val="22"/>
          <w:szCs w:val="22"/>
        </w:rPr>
      </w:pPr>
      <w:r>
        <w:rPr>
          <w:rFonts w:ascii="Times New Roman" w:hAnsi="Times New Roman" w:cs="Times New Roman"/>
          <w:b/>
          <w:bCs/>
          <w:spacing w:val="-3"/>
          <w:sz w:val="22"/>
          <w:szCs w:val="22"/>
        </w:rPr>
        <w:tab/>
        <w:t>Zásady hodnotenia a vyraďovania spisov</w:t>
      </w:r>
    </w:p>
    <w:p w:rsidR="00DE2B7C" w:rsidRDefault="00DE2B7C" w:rsidP="00DE2B7C">
      <w:pPr>
        <w:tabs>
          <w:tab w:val="center" w:pos="4513"/>
        </w:tabs>
        <w:suppressAutoHyphens/>
        <w:jc w:val="both"/>
        <w:rPr>
          <w:rFonts w:ascii="Times New Roman" w:hAnsi="Times New Roman" w:cs="Times New Roman"/>
          <w:spacing w:val="-3"/>
          <w:sz w:val="22"/>
          <w:szCs w:val="22"/>
        </w:rPr>
      </w:pPr>
      <w:r>
        <w:rPr>
          <w:rFonts w:ascii="Times New Roman" w:hAnsi="Times New Roman" w:cs="Times New Roman"/>
          <w:b/>
          <w:bCs/>
          <w:spacing w:val="-3"/>
          <w:sz w:val="22"/>
          <w:szCs w:val="22"/>
        </w:rPr>
        <w:tab/>
        <w:t>a špeciálnych druhov registratúrnych záznamov</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(1)  Hodnotenie a vyraďovanie je súhrn odborných činností, pri ktorých sa z registratúry  vyčleňujú registratúrne záznamy (spisy), ktorým uplynula lehota uloženia a posudzuje sa ich dokumentárna hodnota.</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(2)  Predmetom vyraďovania sú všetky spisy, ktoré nie sú potrebné na ďalšiu činnosť úradu</w:t>
      </w:r>
      <w:r>
        <w:rPr>
          <w:rStyle w:val="Odkaznapoznmkupodiarou"/>
          <w:spacing w:val="-3"/>
          <w:sz w:val="18"/>
          <w:szCs w:val="18"/>
        </w:rPr>
        <w:footnoteReference w:id="15"/>
      </w:r>
      <w:r>
        <w:rPr>
          <w:rFonts w:ascii="Times New Roman" w:hAnsi="Times New Roman" w:cs="Times New Roman"/>
          <w:spacing w:val="-3"/>
          <w:sz w:val="18"/>
          <w:szCs w:val="18"/>
        </w:rPr>
        <w:t xml:space="preserve"> </w:t>
      </w:r>
      <w:r>
        <w:rPr>
          <w:rFonts w:ascii="Times New Roman" w:hAnsi="Times New Roman" w:cs="Times New Roman"/>
          <w:spacing w:val="-3"/>
          <w:sz w:val="22"/>
          <w:szCs w:val="22"/>
        </w:rPr>
        <w:t>a ktorým uplynuli ich lehoty  uloženia.</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(3)  Vyraďovanie spisov  zahŕňa posúdenie a rozhodnutie, že:</w:t>
      </w:r>
    </w:p>
    <w:p w:rsidR="00DE2B7C" w:rsidRDefault="00DE2B7C" w:rsidP="00DE2B7C">
      <w:pPr>
        <w:numPr>
          <w:ilvl w:val="0"/>
          <w:numId w:val="4"/>
        </w:num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 xml:space="preserve">spis má trvalú dokumentárnu hodnotu, a preto po uplynutí lehoty uloženia a po                          </w:t>
      </w:r>
    </w:p>
    <w:p w:rsidR="00DE2B7C" w:rsidRDefault="00DE2B7C" w:rsidP="00DE2B7C">
      <w:pPr>
        <w:tabs>
          <w:tab w:val="left" w:pos="-720"/>
        </w:tabs>
        <w:suppressAutoHyphens/>
        <w:ind w:left="105"/>
        <w:jc w:val="both"/>
        <w:rPr>
          <w:rFonts w:ascii="Times New Roman" w:hAnsi="Times New Roman" w:cs="Times New Roman"/>
          <w:spacing w:val="-3"/>
          <w:sz w:val="22"/>
          <w:szCs w:val="22"/>
        </w:rPr>
      </w:pPr>
      <w:r>
        <w:rPr>
          <w:rFonts w:ascii="Times New Roman" w:hAnsi="Times New Roman" w:cs="Times New Roman"/>
          <w:spacing w:val="-3"/>
          <w:sz w:val="22"/>
          <w:szCs w:val="22"/>
        </w:rPr>
        <w:t xml:space="preserve">       vyradení z registratúry je určený do trvalej archívnej starostlivosti archívu</w:t>
      </w: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 xml:space="preserve">  b) spis nemá trvalú dokumentárnu archívnu hodnotu, a preto po uplynutí lehoty uloženia a  po                     vyradení z  registratúry je určený na zničenie. </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(4)  Ustanovenia tohto poriadku sa vzťahujú aj na hodnotenie a vyraďovanie špeciálnych druhov registratúrnych záznamov s odchýlkami podľa osobitných predpisov</w:t>
      </w:r>
      <w:r>
        <w:rPr>
          <w:rFonts w:ascii="Times New Roman" w:hAnsi="Times New Roman" w:cs="Times New Roman"/>
          <w:spacing w:val="-3"/>
          <w:sz w:val="18"/>
          <w:szCs w:val="18"/>
        </w:rPr>
        <w:t>.</w:t>
      </w:r>
      <w:r>
        <w:rPr>
          <w:rStyle w:val="Odkaznapoznmkupodiarou"/>
          <w:spacing w:val="-3"/>
          <w:sz w:val="18"/>
          <w:szCs w:val="18"/>
        </w:rPr>
        <w:footnoteReference w:id="16"/>
      </w:r>
      <w:r>
        <w:rPr>
          <w:rFonts w:ascii="Times New Roman" w:hAnsi="Times New Roman" w:cs="Times New Roman"/>
          <w:spacing w:val="-3"/>
          <w:sz w:val="18"/>
          <w:szCs w:val="18"/>
        </w:rPr>
        <w:t xml:space="preserve"> </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b/>
          <w:bCs/>
          <w:spacing w:val="-3"/>
          <w:sz w:val="22"/>
          <w:szCs w:val="22"/>
        </w:rPr>
      </w:pPr>
      <w:r>
        <w:rPr>
          <w:rFonts w:ascii="Times New Roman" w:hAnsi="Times New Roman" w:cs="Times New Roman"/>
          <w:spacing w:val="-3"/>
          <w:sz w:val="22"/>
          <w:szCs w:val="22"/>
        </w:rPr>
        <w:lastRenderedPageBreak/>
        <w:tab/>
        <w:t xml:space="preserve">(5)  Vyraďovanie špeciálnych druhov registratúrnych záznamov  pripravujú zamestnanci úradu, z ktorých činnosti vznikli a ktorí ich spravujú. </w:t>
      </w:r>
    </w:p>
    <w:p w:rsidR="00DE2B7C" w:rsidRDefault="00DE2B7C" w:rsidP="00DE2B7C">
      <w:pPr>
        <w:tabs>
          <w:tab w:val="center" w:pos="4513"/>
        </w:tabs>
        <w:suppressAutoHyphens/>
        <w:jc w:val="center"/>
        <w:rPr>
          <w:rFonts w:ascii="Times New Roman" w:hAnsi="Times New Roman" w:cs="Times New Roman"/>
          <w:b/>
          <w:bCs/>
          <w:spacing w:val="-3"/>
          <w:sz w:val="22"/>
          <w:szCs w:val="22"/>
        </w:rPr>
      </w:pPr>
    </w:p>
    <w:p w:rsidR="00DE2B7C" w:rsidRDefault="00DE2B7C" w:rsidP="00DE2B7C">
      <w:pPr>
        <w:tabs>
          <w:tab w:val="center" w:pos="4513"/>
        </w:tabs>
        <w:suppressAutoHyphens/>
        <w:jc w:val="center"/>
        <w:rPr>
          <w:rFonts w:ascii="Times New Roman" w:hAnsi="Times New Roman" w:cs="Times New Roman"/>
          <w:b/>
          <w:bCs/>
          <w:spacing w:val="-3"/>
          <w:sz w:val="22"/>
          <w:szCs w:val="22"/>
        </w:rPr>
      </w:pPr>
    </w:p>
    <w:p w:rsidR="00DE2B7C" w:rsidRDefault="00DE2B7C" w:rsidP="00DE2B7C">
      <w:pPr>
        <w:pStyle w:val="Nadpis1"/>
        <w:rPr>
          <w:rFonts w:ascii="Times New Roman" w:hAnsi="Times New Roman" w:cs="Times New Roman"/>
          <w:sz w:val="22"/>
          <w:szCs w:val="22"/>
        </w:rPr>
      </w:pPr>
      <w:r>
        <w:rPr>
          <w:rFonts w:ascii="Times New Roman" w:hAnsi="Times New Roman" w:cs="Times New Roman"/>
          <w:sz w:val="22"/>
          <w:szCs w:val="22"/>
        </w:rPr>
        <w:t>Čl. 22</w:t>
      </w:r>
    </w:p>
    <w:p w:rsidR="00DE2B7C" w:rsidRDefault="00DE2B7C" w:rsidP="00DE2B7C">
      <w:pPr>
        <w:tabs>
          <w:tab w:val="center" w:pos="4513"/>
        </w:tabs>
        <w:suppressAutoHyphens/>
        <w:jc w:val="both"/>
        <w:rPr>
          <w:rFonts w:ascii="Times New Roman" w:hAnsi="Times New Roman" w:cs="Times New Roman"/>
          <w:b/>
          <w:bCs/>
          <w:spacing w:val="-3"/>
          <w:sz w:val="22"/>
          <w:szCs w:val="22"/>
        </w:rPr>
      </w:pPr>
      <w:r>
        <w:rPr>
          <w:rFonts w:ascii="Times New Roman" w:hAnsi="Times New Roman" w:cs="Times New Roman"/>
          <w:b/>
          <w:bCs/>
          <w:spacing w:val="-3"/>
          <w:sz w:val="22"/>
          <w:szCs w:val="22"/>
        </w:rPr>
        <w:tab/>
        <w:t xml:space="preserve">Znak hodnoty </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pStyle w:val="Zkladntext2"/>
        <w:rPr>
          <w:rFonts w:ascii="Times New Roman" w:hAnsi="Times New Roman" w:cs="Times New Roman"/>
        </w:rPr>
      </w:pPr>
      <w:r>
        <w:rPr>
          <w:rFonts w:ascii="Times New Roman" w:hAnsi="Times New Roman" w:cs="Times New Roman"/>
        </w:rPr>
        <w:tab/>
        <w:t>(1) Znakom hodnoty “A” sa označuje registratúrny záznam, ktorý má trvalú dokumentárnu hodnotu podľa kritérií hodnotenia záznamu (obsah, pôvodca, obdobie vzniku, jedinečnosť vyhotovenia, hodnovernosť a nosič záznamu). Spisy označené znakom hodnoty “A” sú určené na odovzdanie do trvalej archívnej starostlivosti archívu.</w:t>
      </w:r>
    </w:p>
    <w:p w:rsidR="00DE2B7C" w:rsidRDefault="00DE2B7C" w:rsidP="00DE2B7C">
      <w:pPr>
        <w:tabs>
          <w:tab w:val="left" w:pos="-720"/>
        </w:tabs>
        <w:suppressAutoHyphens/>
        <w:ind w:left="720"/>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(2)  Znak hodnoty “A” sa vzťahuje iba na jedno vyhotovenie registratúrneho záznamu. Pri registratúrnych záznamoch je to u príjemcu prvopis podania a u pôvodcu rovnopis odoslaného registratúrneho záznamu. Všetky ostatné vyhotovenia, t. j. duplikáty a multiplikáty, ktoré pôvodca rozšíril, sa všeobecne považujú za registratúrne záznamy bez trvalej dokumentárnej hodnoty a môžu sa navrhnúť na vyradenie, ak už nie sú potrebné pre ďalšiu činnosť úradu.</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(3)  Znak hodnoty “A”  je záväzný spravidla len pre spisy, ktorých pôvodcom je úrad. Výnimku tvoria významné záznamy cudzieho pôvodu výrazne sa týkajúce činnosti úradu.</w:t>
      </w:r>
    </w:p>
    <w:p w:rsidR="00DE2B7C" w:rsidRDefault="00DE2B7C" w:rsidP="00DE2B7C">
      <w:pPr>
        <w:tabs>
          <w:tab w:val="center" w:pos="4513"/>
        </w:tabs>
        <w:suppressAutoHyphens/>
        <w:jc w:val="both"/>
        <w:rPr>
          <w:rFonts w:ascii="Times New Roman" w:hAnsi="Times New Roman" w:cs="Times New Roman"/>
          <w:spacing w:val="-3"/>
          <w:sz w:val="22"/>
          <w:szCs w:val="22"/>
          <w:vertAlign w:val="superscript"/>
        </w:rPr>
      </w:pPr>
    </w:p>
    <w:p w:rsidR="00DE2B7C" w:rsidRDefault="00DE2B7C" w:rsidP="00DE2B7C">
      <w:pPr>
        <w:tabs>
          <w:tab w:val="center" w:pos="4513"/>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center"/>
        <w:rPr>
          <w:rFonts w:ascii="Times New Roman" w:hAnsi="Times New Roman" w:cs="Times New Roman"/>
          <w:b/>
          <w:bCs/>
          <w:spacing w:val="-3"/>
          <w:sz w:val="22"/>
          <w:szCs w:val="22"/>
        </w:rPr>
      </w:pPr>
      <w:r>
        <w:rPr>
          <w:rFonts w:ascii="Times New Roman" w:hAnsi="Times New Roman" w:cs="Times New Roman"/>
          <w:b/>
          <w:bCs/>
          <w:spacing w:val="-3"/>
          <w:sz w:val="22"/>
          <w:szCs w:val="22"/>
        </w:rPr>
        <w:t>Čl. 23</w:t>
      </w:r>
    </w:p>
    <w:p w:rsidR="00DE2B7C" w:rsidRDefault="00DE2B7C" w:rsidP="00DE2B7C">
      <w:pPr>
        <w:tabs>
          <w:tab w:val="center" w:pos="4513"/>
        </w:tabs>
        <w:suppressAutoHyphens/>
        <w:jc w:val="center"/>
        <w:rPr>
          <w:rFonts w:ascii="Times New Roman" w:hAnsi="Times New Roman" w:cs="Times New Roman"/>
          <w:spacing w:val="-3"/>
          <w:sz w:val="22"/>
          <w:szCs w:val="22"/>
        </w:rPr>
      </w:pPr>
      <w:r>
        <w:rPr>
          <w:rFonts w:ascii="Times New Roman" w:hAnsi="Times New Roman" w:cs="Times New Roman"/>
          <w:b/>
          <w:bCs/>
          <w:spacing w:val="-3"/>
          <w:sz w:val="22"/>
          <w:szCs w:val="22"/>
        </w:rPr>
        <w:t xml:space="preserve">Lehota uloženia </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(1) Lehotu uloženia spisov stanovuje registratúrny plán úradu.</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 xml:space="preserve">(2)  Lehota uloženia je počet rokov, počas ktorých úrad potrebuje registratúrny záznam pre svoju činnosť. Určuje, po koľkých rokoch od svojho uzatvorenia sa spis stane predmetom vyraďovania. Vyjadruje ju arabská číslica. Lehota začína plynúť 1. januára roku nasledujúcom po roku, v ktorom bol spis uzatvorený. Do jej uplynutia musí zostať spis uložený v registratúrnom stredisku v pôvodnom registratúrnom usporiadaní. </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(3)  Lehota uloženia sa môže v odôvodnených prípadoch a po prerokovaní s archívom predĺžiť.  Lehota uloženia sa nesmie skrátiť.</w:t>
      </w:r>
    </w:p>
    <w:p w:rsidR="00DE2B7C" w:rsidRDefault="00DE2B7C" w:rsidP="00DE2B7C">
      <w:pPr>
        <w:tabs>
          <w:tab w:val="left" w:pos="-720"/>
        </w:tabs>
        <w:suppressAutoHyphens/>
        <w:jc w:val="center"/>
        <w:rPr>
          <w:rFonts w:ascii="Times New Roman" w:hAnsi="Times New Roman" w:cs="Times New Roman"/>
          <w:spacing w:val="-3"/>
          <w:sz w:val="22"/>
          <w:szCs w:val="22"/>
        </w:rPr>
      </w:pPr>
    </w:p>
    <w:p w:rsidR="00DE2B7C" w:rsidRDefault="00DE2B7C" w:rsidP="00DE2B7C">
      <w:pPr>
        <w:tabs>
          <w:tab w:val="left" w:pos="-720"/>
        </w:tabs>
        <w:suppressAutoHyphens/>
        <w:rPr>
          <w:rFonts w:ascii="Times New Roman" w:hAnsi="Times New Roman" w:cs="Times New Roman"/>
          <w:b/>
          <w:bCs/>
          <w:spacing w:val="-3"/>
          <w:sz w:val="22"/>
          <w:szCs w:val="22"/>
        </w:rPr>
      </w:pPr>
    </w:p>
    <w:p w:rsidR="00DE2B7C" w:rsidRDefault="00DE2B7C" w:rsidP="00DE2B7C">
      <w:pPr>
        <w:pStyle w:val="Nadpis4"/>
        <w:tabs>
          <w:tab w:val="left" w:pos="-720"/>
        </w:tabs>
        <w:rPr>
          <w:rFonts w:ascii="Times New Roman" w:hAnsi="Times New Roman" w:cs="Times New Roman"/>
        </w:rPr>
      </w:pPr>
      <w:r>
        <w:rPr>
          <w:rFonts w:ascii="Times New Roman" w:hAnsi="Times New Roman" w:cs="Times New Roman"/>
        </w:rPr>
        <w:t>Čl. 24</w:t>
      </w:r>
    </w:p>
    <w:p w:rsidR="00DE2B7C" w:rsidRDefault="00DE2B7C" w:rsidP="00DE2B7C">
      <w:pPr>
        <w:tabs>
          <w:tab w:val="center" w:pos="4513"/>
        </w:tabs>
        <w:suppressAutoHyphens/>
        <w:jc w:val="both"/>
        <w:rPr>
          <w:rFonts w:ascii="Times New Roman" w:hAnsi="Times New Roman" w:cs="Times New Roman"/>
          <w:b/>
          <w:bCs/>
          <w:spacing w:val="-3"/>
          <w:sz w:val="22"/>
          <w:szCs w:val="22"/>
        </w:rPr>
      </w:pPr>
      <w:r>
        <w:rPr>
          <w:rFonts w:ascii="Times New Roman" w:hAnsi="Times New Roman" w:cs="Times New Roman"/>
          <w:b/>
          <w:bCs/>
          <w:spacing w:val="-3"/>
          <w:sz w:val="22"/>
          <w:szCs w:val="22"/>
        </w:rPr>
        <w:tab/>
        <w:t>Postup pri vyraďovaní spisov a špeciálnych druhov záznamov</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(1)  Úrad predkladá návrhy na vyradenie a vyraďuje spisy a špeciálne druhy registratúrnych záznamov (ďalej len “vyraďovanie spisov”) v pravidelných intervaloch dohodnutých s archívom; tieto nesmú byť dlhšie ako päť rokov.</w:t>
      </w:r>
      <w:r>
        <w:rPr>
          <w:rStyle w:val="Odkaznapoznmkupodiarou"/>
          <w:spacing w:val="-3"/>
          <w:sz w:val="18"/>
          <w:szCs w:val="18"/>
        </w:rPr>
        <w:footnoteReference w:id="17"/>
      </w:r>
      <w:r>
        <w:rPr>
          <w:rFonts w:ascii="Times New Roman" w:hAnsi="Times New Roman" w:cs="Times New Roman"/>
          <w:spacing w:val="-3"/>
          <w:sz w:val="18"/>
          <w:szCs w:val="18"/>
        </w:rPr>
        <w:t xml:space="preserve"> </w:t>
      </w:r>
      <w:r>
        <w:rPr>
          <w:rFonts w:ascii="Times New Roman" w:hAnsi="Times New Roman" w:cs="Times New Roman"/>
          <w:spacing w:val="-3"/>
          <w:sz w:val="22"/>
          <w:szCs w:val="22"/>
        </w:rPr>
        <w:t>Ak nedôjde k dohode, lehotu určí archív.</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 xml:space="preserve">(2)  </w:t>
      </w:r>
      <w:r w:rsidR="000B5B5D">
        <w:rPr>
          <w:rFonts w:ascii="Times New Roman" w:hAnsi="Times New Roman" w:cs="Times New Roman"/>
          <w:spacing w:val="-3"/>
          <w:sz w:val="22"/>
          <w:szCs w:val="22"/>
        </w:rPr>
        <w:t xml:space="preserve">Starosta obce </w:t>
      </w:r>
      <w:r>
        <w:rPr>
          <w:rFonts w:ascii="Times New Roman" w:hAnsi="Times New Roman" w:cs="Times New Roman"/>
          <w:spacing w:val="-3"/>
          <w:sz w:val="22"/>
          <w:szCs w:val="22"/>
        </w:rPr>
        <w:t xml:space="preserve"> dôsledne dbá, aby  úrad zabezpečil pravidelné a plánovité vyraďovanie spisov v súlade s ustanoveniami registratúrneho poriadku.</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(3)  Vyraďovanie spisov, ktorým uplynuli predpísané lehoty, sa pripravuje v registratúrnom stredisku.</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(4) Vyraďovanie spisov sa uskutočňuje v súlade s registratúrnym plánom platným v čase vzniku spisu.</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lastRenderedPageBreak/>
        <w:tab/>
        <w:t>(5)  Administrratívny zamestnanec  zabezpečí vyhotovenie zoznamu spisov určených na vyradenie z registratúrneho strediska a to osobitne pre vecné skupiny spisov so znakom hodnoty “A” a osobitne pre vecné skupiny spisov bez znaku hodnoty “A”. Takto členený zoznam (vzor č. 4a a 4b) je usporiadaný do ročníkov a vecných skupín podľa registratúrneho plánu úradu s uvedením množstva vyradených spisov vyjadreného v ukladacích jednotkách (spisové dosky, balík, archívna škatuľa).</w:t>
      </w:r>
      <w:r>
        <w:rPr>
          <w:rStyle w:val="Odkaznapoznmkupodiarou"/>
          <w:spacing w:val="-3"/>
          <w:sz w:val="18"/>
          <w:szCs w:val="18"/>
        </w:rPr>
        <w:footnoteReference w:id="18"/>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center" w:pos="4513"/>
        </w:tabs>
        <w:suppressAutoHyphens/>
        <w:jc w:val="both"/>
        <w:rPr>
          <w:rFonts w:ascii="Times New Roman" w:hAnsi="Times New Roman" w:cs="Times New Roman"/>
          <w:spacing w:val="-3"/>
          <w:sz w:val="22"/>
          <w:szCs w:val="22"/>
        </w:rPr>
      </w:pPr>
    </w:p>
    <w:p w:rsidR="00DE2B7C" w:rsidRDefault="00DE2B7C" w:rsidP="00DE2B7C">
      <w:pPr>
        <w:pStyle w:val="Nadpis1"/>
        <w:rPr>
          <w:rFonts w:ascii="Times New Roman" w:hAnsi="Times New Roman" w:cs="Times New Roman"/>
          <w:sz w:val="22"/>
          <w:szCs w:val="22"/>
        </w:rPr>
      </w:pPr>
      <w:r>
        <w:rPr>
          <w:rFonts w:ascii="Times New Roman" w:hAnsi="Times New Roman" w:cs="Times New Roman"/>
          <w:sz w:val="22"/>
          <w:szCs w:val="22"/>
        </w:rPr>
        <w:t>Čl. 25</w:t>
      </w:r>
    </w:p>
    <w:p w:rsidR="00DE2B7C" w:rsidRDefault="00DE2B7C" w:rsidP="00DE2B7C">
      <w:pPr>
        <w:pStyle w:val="Nadpis1"/>
        <w:tabs>
          <w:tab w:val="left" w:pos="708"/>
        </w:tabs>
        <w:suppressAutoHyphens w:val="0"/>
        <w:rPr>
          <w:rFonts w:ascii="Times New Roman" w:hAnsi="Times New Roman" w:cs="Times New Roman"/>
          <w:spacing w:val="0"/>
          <w:sz w:val="22"/>
          <w:szCs w:val="22"/>
        </w:rPr>
      </w:pPr>
      <w:r>
        <w:rPr>
          <w:rFonts w:ascii="Times New Roman" w:hAnsi="Times New Roman" w:cs="Times New Roman"/>
          <w:spacing w:val="0"/>
          <w:sz w:val="22"/>
          <w:szCs w:val="22"/>
        </w:rPr>
        <w:t>Návrh na vyradenie spisov</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 xml:space="preserve">(1)  Administratívny zamestnanec pripraví v dvoch vyhotoveniach návrh na vyradenie spisov (ďalej len “návrh”) (vzor č. 5). Návrh schválený </w:t>
      </w:r>
      <w:r w:rsidR="000B5B5D">
        <w:rPr>
          <w:rFonts w:ascii="Times New Roman" w:hAnsi="Times New Roman" w:cs="Times New Roman"/>
          <w:spacing w:val="-3"/>
          <w:sz w:val="22"/>
          <w:szCs w:val="22"/>
        </w:rPr>
        <w:t xml:space="preserve">starostom obce </w:t>
      </w:r>
      <w:r>
        <w:rPr>
          <w:rFonts w:ascii="Times New Roman" w:hAnsi="Times New Roman" w:cs="Times New Roman"/>
          <w:spacing w:val="-3"/>
          <w:sz w:val="22"/>
          <w:szCs w:val="22"/>
        </w:rPr>
        <w:t xml:space="preserve"> zaeviduje správca registratúry v denníku. Originál sa spolu s prílohami (zoznamami) odovzdá archívu; kópie si ponechá registratúrne stredisko.</w:t>
      </w:r>
      <w:r>
        <w:rPr>
          <w:rStyle w:val="Odkaznapoznmkupodiarou"/>
          <w:spacing w:val="-3"/>
          <w:sz w:val="18"/>
          <w:szCs w:val="18"/>
        </w:rPr>
        <w:footnoteReference w:id="19"/>
      </w:r>
      <w:r>
        <w:rPr>
          <w:rFonts w:ascii="Times New Roman" w:hAnsi="Times New Roman" w:cs="Times New Roman"/>
          <w:spacing w:val="-3"/>
          <w:sz w:val="22"/>
          <w:szCs w:val="22"/>
        </w:rPr>
        <w:t xml:space="preserve">  </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(2)  Spisy uvedené v návrhu zostanú uložené v registratúrnom stredisku tak, aby pri odbornej archívnej prehliadke mohli byť pohotovo predložené zamestnancom archívu. Čísla položiek spisov označených znakom hodnoty “A” a spisov bez znaku hodnoty “A” vyraďovacieho zoznamu sa vyznačia aj na príslušnej ukladacej jednotke.</w:t>
      </w: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 xml:space="preserve"> </w:t>
      </w: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(3)  Archív posúdi návrh a preverí jeho nadväznosť na predchádzajúce vyraďovacie konanie. Neúplný alebo nekvalitný návrh vráti úradu na doplnenie alebo na prepracovanie. Vykoná odbornú archívnu prehliadku, posúdi dokumentárnu hodnotu spisov a vydá rozhodnutie, v ktorom stanoví ktoré spisy majú trvalú dokumentárnu hodnotu a sú určené do trvalej archívnej straostlivosti a ktoré spisy nemájú trvalú dokumentárnu hodnotu a sú určené na zničenie.</w:t>
      </w:r>
      <w:r>
        <w:rPr>
          <w:rStyle w:val="Odkaznapoznmkupodiarou"/>
          <w:spacing w:val="-3"/>
          <w:sz w:val="18"/>
          <w:szCs w:val="18"/>
        </w:rPr>
        <w:footnoteReference w:id="20"/>
      </w:r>
      <w:r>
        <w:rPr>
          <w:rFonts w:ascii="Times New Roman" w:hAnsi="Times New Roman" w:cs="Times New Roman"/>
          <w:spacing w:val="-3"/>
          <w:sz w:val="18"/>
          <w:szCs w:val="18"/>
        </w:rPr>
        <w:t xml:space="preserve"> </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(4) Zničenie spisov sa uskutočňuje na náklady úradu.</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pStyle w:val="Nadpis1"/>
        <w:tabs>
          <w:tab w:val="left" w:pos="-720"/>
        </w:tabs>
        <w:rPr>
          <w:rFonts w:ascii="Times New Roman" w:hAnsi="Times New Roman" w:cs="Times New Roman"/>
          <w:sz w:val="22"/>
          <w:szCs w:val="22"/>
        </w:rPr>
      </w:pPr>
      <w:r>
        <w:rPr>
          <w:rFonts w:ascii="Times New Roman" w:hAnsi="Times New Roman" w:cs="Times New Roman"/>
          <w:sz w:val="22"/>
          <w:szCs w:val="22"/>
        </w:rPr>
        <w:t>Čl. 26</w:t>
      </w:r>
    </w:p>
    <w:p w:rsidR="00DE2B7C" w:rsidRDefault="00DE2B7C" w:rsidP="00DE2B7C">
      <w:pPr>
        <w:tabs>
          <w:tab w:val="left" w:pos="-720"/>
        </w:tabs>
        <w:suppressAutoHyphens/>
        <w:jc w:val="center"/>
        <w:rPr>
          <w:rFonts w:ascii="Times New Roman" w:hAnsi="Times New Roman" w:cs="Times New Roman"/>
          <w:b/>
          <w:bCs/>
          <w:spacing w:val="-3"/>
          <w:sz w:val="22"/>
          <w:szCs w:val="22"/>
        </w:rPr>
      </w:pPr>
      <w:r>
        <w:rPr>
          <w:rFonts w:ascii="Times New Roman" w:hAnsi="Times New Roman" w:cs="Times New Roman"/>
          <w:b/>
          <w:bCs/>
          <w:spacing w:val="-3"/>
          <w:sz w:val="22"/>
          <w:szCs w:val="22"/>
        </w:rPr>
        <w:t>Preberanie spisov posúdených ako archívne dokumenty</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pStyle w:val="Zkladntext2"/>
        <w:rPr>
          <w:rFonts w:ascii="Times New Roman" w:hAnsi="Times New Roman" w:cs="Times New Roman"/>
        </w:rPr>
      </w:pPr>
      <w:r>
        <w:rPr>
          <w:rFonts w:ascii="Times New Roman" w:hAnsi="Times New Roman" w:cs="Times New Roman"/>
        </w:rPr>
        <w:tab/>
        <w:t>(1) Vyradenie spisov sa vyznačí v evidencii registratúrneho strediska.</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(2)  Úrad zabezpečí všestrannú ochranu spisov, ktoré boli posúdené ako archívne dokumenty do času, kým ich  archív</w:t>
      </w:r>
      <w:r>
        <w:rPr>
          <w:rFonts w:ascii="Times New Roman" w:hAnsi="Times New Roman" w:cs="Times New Roman"/>
          <w:spacing w:val="-3"/>
          <w:sz w:val="22"/>
          <w:szCs w:val="22"/>
          <w:vertAlign w:val="superscript"/>
        </w:rPr>
        <w:t xml:space="preserve">  </w:t>
      </w:r>
      <w:r>
        <w:rPr>
          <w:rFonts w:ascii="Times New Roman" w:hAnsi="Times New Roman" w:cs="Times New Roman"/>
          <w:spacing w:val="-3"/>
          <w:sz w:val="22"/>
          <w:szCs w:val="22"/>
        </w:rPr>
        <w:t xml:space="preserve">prevezme do trvalej archívnej starostlivosti. Tieto spisy sa ukladajú v registratúrnom stredisku oddelene od ostatných spisov. </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(3)  Archív preberá do trvalej archívnej starostlivosti ucelené súbory archívnych dokumentov alebo ich ucelené časti uložené v označených archívnych škatuliach protokolárne, v dohodnutej lehote. Dokladom o prevzatí archívnych dokumentov je dvojmo vyhotovený preberací protokol. Vyhotovuje ho  archív na základe odovzdávacieho zoznamu spisov so znakom hodnoty “A” vyhotoveného úradom (vzor č. 6);  jeho originál jej odovzdá.</w:t>
      </w:r>
      <w:r>
        <w:rPr>
          <w:rStyle w:val="Odkaznapoznmkupodiarou"/>
          <w:spacing w:val="-3"/>
          <w:sz w:val="18"/>
          <w:szCs w:val="18"/>
        </w:rPr>
        <w:footnoteReference w:id="21"/>
      </w:r>
      <w:r>
        <w:rPr>
          <w:rFonts w:ascii="Times New Roman" w:hAnsi="Times New Roman" w:cs="Times New Roman"/>
          <w:spacing w:val="-3"/>
          <w:sz w:val="22"/>
          <w:szCs w:val="22"/>
        </w:rPr>
        <w:t xml:space="preserve"> Odovzdanie archívnych dokumentov do archívu sa uskutočňuje na náklady úradu.</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pStyle w:val="Zkladntext2"/>
        <w:rPr>
          <w:rFonts w:ascii="Times New Roman" w:hAnsi="Times New Roman" w:cs="Times New Roman"/>
        </w:rPr>
      </w:pPr>
      <w:r>
        <w:rPr>
          <w:rFonts w:ascii="Times New Roman" w:hAnsi="Times New Roman" w:cs="Times New Roman"/>
        </w:rPr>
        <w:tab/>
        <w:t>(4)  Evidenčné pomôcky sa odovzdávajú do  archívu až po vyradení v nich zaevidovaných spisov.</w:t>
      </w:r>
    </w:p>
    <w:p w:rsidR="00DE2B7C" w:rsidRDefault="00DE2B7C" w:rsidP="00DE2B7C">
      <w:pPr>
        <w:pStyle w:val="Nadpis6"/>
        <w:jc w:val="left"/>
        <w:rPr>
          <w:rFonts w:ascii="Times New Roman" w:hAnsi="Times New Roman" w:cs="Times New Roman"/>
        </w:rPr>
      </w:pPr>
      <w:r>
        <w:br w:type="page"/>
      </w:r>
      <w:r>
        <w:rPr>
          <w:rFonts w:ascii="Times New Roman" w:hAnsi="Times New Roman" w:cs="Times New Roman"/>
        </w:rPr>
        <w:lastRenderedPageBreak/>
        <w:t>Vzor č. 1</w:t>
      </w:r>
    </w:p>
    <w:p w:rsidR="00804230" w:rsidRPr="00804230" w:rsidRDefault="00804230" w:rsidP="00804230">
      <w:pPr>
        <w:rPr>
          <w:lang w:val="en-US"/>
        </w:rPr>
      </w:pPr>
    </w:p>
    <w:p w:rsidR="00DE2B7C" w:rsidRDefault="00DE2B7C" w:rsidP="00DE2B7C">
      <w:pPr>
        <w:pStyle w:val="Nadpis6"/>
        <w:ind w:firstLine="720"/>
        <w:jc w:val="left"/>
        <w:rPr>
          <w:rFonts w:ascii="Times New Roman" w:hAnsi="Times New Roman" w:cs="Times New Roman"/>
        </w:rPr>
      </w:pPr>
      <w:r>
        <w:rPr>
          <w:rFonts w:ascii="Times New Roman" w:hAnsi="Times New Roman" w:cs="Times New Roman"/>
        </w:rPr>
        <w:t>PREZENTAČNÁ  PEČIATKA</w:t>
      </w:r>
    </w:p>
    <w:p w:rsidR="00DE2B7C" w:rsidRDefault="00DE2B7C" w:rsidP="00DE2B7C">
      <w:pPr>
        <w:tabs>
          <w:tab w:val="left" w:pos="-720"/>
        </w:tabs>
        <w:suppressAutoHyphens/>
        <w:jc w:val="both"/>
        <w:rPr>
          <w:rFonts w:ascii="Times New Roman" w:hAnsi="Times New Roman" w:cs="Times New Roman"/>
          <w:b/>
          <w:bCs/>
          <w:spacing w:val="-3"/>
          <w:sz w:val="22"/>
          <w:szCs w:val="22"/>
          <w:u w:val="single"/>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161"/>
        <w:gridCol w:w="2162"/>
      </w:tblGrid>
      <w:tr w:rsidR="00DE2B7C" w:rsidTr="00DE2B7C">
        <w:tc>
          <w:tcPr>
            <w:tcW w:w="4323" w:type="dxa"/>
            <w:gridSpan w:val="2"/>
            <w:tcBorders>
              <w:top w:val="single" w:sz="6" w:space="0" w:color="auto"/>
              <w:left w:val="single" w:sz="6" w:space="0" w:color="auto"/>
              <w:bottom w:val="single" w:sz="6" w:space="0" w:color="auto"/>
              <w:right w:val="single" w:sz="6" w:space="0" w:color="auto"/>
            </w:tcBorders>
          </w:tcPr>
          <w:p w:rsidR="00DE2B7C" w:rsidRDefault="00DE2B7C">
            <w:pPr>
              <w:tabs>
                <w:tab w:val="left" w:pos="-720"/>
              </w:tabs>
              <w:suppressAutoHyphens/>
              <w:spacing w:line="276" w:lineRule="auto"/>
              <w:jc w:val="center"/>
              <w:rPr>
                <w:rFonts w:ascii="Times New Roman" w:hAnsi="Times New Roman" w:cs="Times New Roman"/>
                <w:b/>
                <w:bCs/>
                <w:spacing w:val="-3"/>
                <w:lang w:val="en-US"/>
              </w:rPr>
            </w:pPr>
            <w:r>
              <w:rPr>
                <w:rFonts w:ascii="Times New Roman" w:hAnsi="Times New Roman" w:cs="Times New Roman"/>
                <w:b/>
                <w:bCs/>
                <w:spacing w:val="-3"/>
                <w:sz w:val="22"/>
                <w:szCs w:val="22"/>
                <w:lang w:val="en-US"/>
              </w:rPr>
              <w:t>Názov  úradu</w:t>
            </w:r>
          </w:p>
          <w:p w:rsidR="00DE2B7C" w:rsidRDefault="00DE2B7C">
            <w:pPr>
              <w:tabs>
                <w:tab w:val="left" w:pos="-720"/>
              </w:tabs>
              <w:suppressAutoHyphens/>
              <w:spacing w:line="276" w:lineRule="auto"/>
              <w:jc w:val="center"/>
              <w:rPr>
                <w:rFonts w:ascii="Times New Roman" w:hAnsi="Times New Roman" w:cs="Times New Roman"/>
                <w:b/>
                <w:bCs/>
                <w:spacing w:val="-3"/>
                <w:lang w:val="en-US"/>
              </w:rPr>
            </w:pPr>
          </w:p>
        </w:tc>
      </w:tr>
      <w:tr w:rsidR="00DE2B7C" w:rsidTr="00DE2B7C">
        <w:tc>
          <w:tcPr>
            <w:tcW w:w="4323" w:type="dxa"/>
            <w:gridSpan w:val="2"/>
            <w:tcBorders>
              <w:top w:val="single" w:sz="6" w:space="0" w:color="auto"/>
              <w:left w:val="single" w:sz="6" w:space="0" w:color="auto"/>
              <w:bottom w:val="single" w:sz="6" w:space="0" w:color="auto"/>
              <w:right w:val="single" w:sz="6" w:space="0" w:color="auto"/>
            </w:tcBorders>
          </w:tcPr>
          <w:p w:rsidR="00DE2B7C" w:rsidRDefault="00DE2B7C">
            <w:pPr>
              <w:tabs>
                <w:tab w:val="left" w:pos="-720"/>
              </w:tabs>
              <w:suppressAutoHyphens/>
              <w:spacing w:line="276" w:lineRule="auto"/>
              <w:jc w:val="center"/>
              <w:rPr>
                <w:rFonts w:ascii="Times New Roman" w:hAnsi="Times New Roman" w:cs="Times New Roman"/>
                <w:b/>
                <w:bCs/>
                <w:spacing w:val="-3"/>
                <w:lang w:val="en-US"/>
              </w:rPr>
            </w:pPr>
            <w:r>
              <w:rPr>
                <w:rFonts w:ascii="Times New Roman" w:hAnsi="Times New Roman" w:cs="Times New Roman"/>
                <w:b/>
                <w:bCs/>
                <w:spacing w:val="-3"/>
                <w:sz w:val="22"/>
                <w:szCs w:val="22"/>
                <w:lang w:val="en-US"/>
              </w:rPr>
              <w:t>Dátum</w:t>
            </w:r>
          </w:p>
          <w:p w:rsidR="00DE2B7C" w:rsidRDefault="00DE2B7C">
            <w:pPr>
              <w:tabs>
                <w:tab w:val="left" w:pos="-720"/>
              </w:tabs>
              <w:suppressAutoHyphens/>
              <w:spacing w:line="276" w:lineRule="auto"/>
              <w:jc w:val="center"/>
              <w:rPr>
                <w:rFonts w:ascii="Times New Roman" w:hAnsi="Times New Roman" w:cs="Times New Roman"/>
                <w:b/>
                <w:bCs/>
                <w:spacing w:val="-3"/>
                <w:lang w:val="en-US"/>
              </w:rPr>
            </w:pPr>
          </w:p>
        </w:tc>
      </w:tr>
      <w:tr w:rsidR="00DE2B7C" w:rsidTr="00DE2B7C">
        <w:trPr>
          <w:cantSplit/>
        </w:trPr>
        <w:tc>
          <w:tcPr>
            <w:tcW w:w="2161" w:type="dxa"/>
            <w:tcBorders>
              <w:top w:val="single" w:sz="6" w:space="0" w:color="auto"/>
              <w:left w:val="single" w:sz="6" w:space="0" w:color="auto"/>
              <w:bottom w:val="single" w:sz="6" w:space="0" w:color="auto"/>
              <w:right w:val="single" w:sz="6" w:space="0" w:color="auto"/>
            </w:tcBorders>
            <w:hideMark/>
          </w:tcPr>
          <w:p w:rsidR="00DE2B7C" w:rsidRDefault="00DE2B7C">
            <w:pPr>
              <w:tabs>
                <w:tab w:val="left" w:pos="-720"/>
              </w:tabs>
              <w:suppressAutoHyphens/>
              <w:spacing w:line="276" w:lineRule="auto"/>
              <w:jc w:val="both"/>
              <w:rPr>
                <w:rFonts w:ascii="Times New Roman" w:hAnsi="Times New Roman" w:cs="Times New Roman"/>
                <w:b/>
                <w:bCs/>
                <w:spacing w:val="-3"/>
                <w:lang w:val="en-US"/>
              </w:rPr>
            </w:pPr>
            <w:r>
              <w:rPr>
                <w:rFonts w:ascii="Times New Roman" w:hAnsi="Times New Roman" w:cs="Times New Roman"/>
                <w:b/>
                <w:bCs/>
                <w:spacing w:val="-3"/>
                <w:sz w:val="22"/>
                <w:szCs w:val="22"/>
                <w:lang w:val="en-US"/>
              </w:rPr>
              <w:t>Podacie číslo:</w:t>
            </w:r>
          </w:p>
        </w:tc>
        <w:tc>
          <w:tcPr>
            <w:tcW w:w="2162" w:type="dxa"/>
            <w:tcBorders>
              <w:top w:val="single" w:sz="6" w:space="0" w:color="auto"/>
              <w:left w:val="single" w:sz="6" w:space="0" w:color="auto"/>
              <w:bottom w:val="single" w:sz="6" w:space="0" w:color="auto"/>
              <w:right w:val="single" w:sz="6" w:space="0" w:color="auto"/>
            </w:tcBorders>
          </w:tcPr>
          <w:p w:rsidR="00DE2B7C" w:rsidRDefault="00DE2B7C">
            <w:pPr>
              <w:tabs>
                <w:tab w:val="left" w:pos="-720"/>
              </w:tabs>
              <w:suppressAutoHyphens/>
              <w:spacing w:line="276" w:lineRule="auto"/>
              <w:jc w:val="both"/>
              <w:rPr>
                <w:rFonts w:ascii="Times New Roman" w:hAnsi="Times New Roman" w:cs="Times New Roman"/>
                <w:b/>
                <w:bCs/>
                <w:spacing w:val="-3"/>
                <w:lang w:val="en-US"/>
              </w:rPr>
            </w:pPr>
            <w:r>
              <w:rPr>
                <w:rFonts w:ascii="Times New Roman" w:hAnsi="Times New Roman" w:cs="Times New Roman"/>
                <w:b/>
                <w:bCs/>
                <w:spacing w:val="-3"/>
                <w:sz w:val="22"/>
                <w:szCs w:val="22"/>
                <w:lang w:val="en-US"/>
              </w:rPr>
              <w:t>Číslo spisu:</w:t>
            </w:r>
          </w:p>
          <w:p w:rsidR="00DE2B7C" w:rsidRDefault="00DE2B7C">
            <w:pPr>
              <w:tabs>
                <w:tab w:val="left" w:pos="-720"/>
              </w:tabs>
              <w:suppressAutoHyphens/>
              <w:spacing w:line="276" w:lineRule="auto"/>
              <w:jc w:val="both"/>
              <w:rPr>
                <w:rFonts w:ascii="Times New Roman" w:hAnsi="Times New Roman" w:cs="Times New Roman"/>
                <w:b/>
                <w:bCs/>
                <w:spacing w:val="-3"/>
                <w:lang w:val="en-US"/>
              </w:rPr>
            </w:pPr>
          </w:p>
        </w:tc>
      </w:tr>
      <w:tr w:rsidR="00DE2B7C" w:rsidTr="00DE2B7C">
        <w:tc>
          <w:tcPr>
            <w:tcW w:w="2161" w:type="dxa"/>
            <w:tcBorders>
              <w:top w:val="single" w:sz="6" w:space="0" w:color="auto"/>
              <w:left w:val="single" w:sz="6" w:space="0" w:color="auto"/>
              <w:bottom w:val="single" w:sz="6" w:space="0" w:color="auto"/>
              <w:right w:val="single" w:sz="6" w:space="0" w:color="auto"/>
            </w:tcBorders>
            <w:hideMark/>
          </w:tcPr>
          <w:p w:rsidR="00DE2B7C" w:rsidRDefault="00DE2B7C">
            <w:pPr>
              <w:tabs>
                <w:tab w:val="left" w:pos="-720"/>
              </w:tabs>
              <w:suppressAutoHyphens/>
              <w:spacing w:line="276" w:lineRule="auto"/>
              <w:jc w:val="both"/>
              <w:rPr>
                <w:rFonts w:ascii="Times New Roman" w:hAnsi="Times New Roman" w:cs="Times New Roman"/>
                <w:b/>
                <w:bCs/>
                <w:spacing w:val="-3"/>
                <w:lang w:val="en-US"/>
              </w:rPr>
            </w:pPr>
            <w:r>
              <w:rPr>
                <w:rFonts w:ascii="Times New Roman" w:hAnsi="Times New Roman" w:cs="Times New Roman"/>
                <w:b/>
                <w:bCs/>
                <w:spacing w:val="-3"/>
                <w:sz w:val="22"/>
                <w:szCs w:val="22"/>
                <w:lang w:val="en-US"/>
              </w:rPr>
              <w:t>Prílohy/listy:</w:t>
            </w:r>
          </w:p>
        </w:tc>
        <w:tc>
          <w:tcPr>
            <w:tcW w:w="2161" w:type="dxa"/>
            <w:tcBorders>
              <w:top w:val="single" w:sz="6" w:space="0" w:color="auto"/>
              <w:left w:val="single" w:sz="6" w:space="0" w:color="auto"/>
              <w:bottom w:val="single" w:sz="6" w:space="0" w:color="auto"/>
              <w:right w:val="single" w:sz="6" w:space="0" w:color="auto"/>
            </w:tcBorders>
            <w:hideMark/>
          </w:tcPr>
          <w:p w:rsidR="00DE2B7C" w:rsidRDefault="00DE2B7C">
            <w:pPr>
              <w:tabs>
                <w:tab w:val="left" w:pos="-720"/>
              </w:tabs>
              <w:suppressAutoHyphens/>
              <w:spacing w:line="276" w:lineRule="auto"/>
              <w:jc w:val="both"/>
              <w:rPr>
                <w:rFonts w:ascii="Times New Roman" w:hAnsi="Times New Roman" w:cs="Times New Roman"/>
                <w:b/>
                <w:bCs/>
                <w:spacing w:val="-3"/>
                <w:lang w:val="en-US"/>
              </w:rPr>
            </w:pPr>
            <w:r>
              <w:rPr>
                <w:rFonts w:ascii="Times New Roman" w:hAnsi="Times New Roman" w:cs="Times New Roman"/>
                <w:b/>
                <w:bCs/>
                <w:spacing w:val="-3"/>
                <w:sz w:val="22"/>
                <w:szCs w:val="22"/>
                <w:lang w:val="en-US"/>
              </w:rPr>
              <w:t>Vybavuje:</w:t>
            </w:r>
          </w:p>
        </w:tc>
      </w:tr>
    </w:tbl>
    <w:p w:rsidR="00DE2B7C" w:rsidRDefault="00DE2B7C" w:rsidP="00DE2B7C">
      <w:pPr>
        <w:tabs>
          <w:tab w:val="left" w:pos="-720"/>
        </w:tabs>
        <w:suppressAutoHyphens/>
        <w:jc w:val="both"/>
        <w:rPr>
          <w:rFonts w:ascii="Times New Roman" w:hAnsi="Times New Roman" w:cs="Times New Roman"/>
          <w:b/>
          <w:bCs/>
          <w:spacing w:val="-3"/>
          <w:sz w:val="22"/>
          <w:szCs w:val="22"/>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lang w:val="en-US"/>
        </w:rPr>
      </w:pPr>
    </w:p>
    <w:p w:rsidR="00DE2B7C" w:rsidRDefault="00DE2B7C" w:rsidP="00DE2B7C">
      <w:pPr>
        <w:suppressAutoHyphens/>
        <w:jc w:val="both"/>
        <w:rPr>
          <w:rFonts w:ascii="Times New Roman" w:hAnsi="Times New Roman" w:cs="Times New Roman"/>
          <w:b/>
          <w:bCs/>
          <w:spacing w:val="-3"/>
          <w:sz w:val="22"/>
          <w:szCs w:val="22"/>
          <w:u w:val="single"/>
          <w:lang w:val="en-US"/>
        </w:rPr>
      </w:pPr>
    </w:p>
    <w:p w:rsidR="00DE2B7C" w:rsidRDefault="00DE2B7C" w:rsidP="00DE2B7C">
      <w:pPr>
        <w:suppressAutoHyphens/>
        <w:jc w:val="both"/>
        <w:rPr>
          <w:rFonts w:ascii="Times New Roman" w:hAnsi="Times New Roman" w:cs="Times New Roman"/>
          <w:b/>
          <w:bCs/>
          <w:spacing w:val="-3"/>
          <w:sz w:val="22"/>
          <w:szCs w:val="22"/>
          <w:u w:val="single"/>
          <w:lang w:val="en-US"/>
        </w:rPr>
      </w:pPr>
    </w:p>
    <w:p w:rsidR="00DE2B7C" w:rsidRDefault="00DE2B7C" w:rsidP="00DE2B7C">
      <w:pPr>
        <w:suppressAutoHyphens/>
        <w:jc w:val="both"/>
        <w:rPr>
          <w:rFonts w:ascii="Times New Roman" w:hAnsi="Times New Roman" w:cs="Times New Roman"/>
          <w:b/>
          <w:bCs/>
          <w:spacing w:val="-3"/>
          <w:sz w:val="22"/>
          <w:szCs w:val="22"/>
          <w:u w:val="single"/>
          <w:lang w:val="en-US"/>
        </w:rPr>
      </w:pPr>
    </w:p>
    <w:p w:rsidR="00DE2B7C" w:rsidRDefault="00DE2B7C" w:rsidP="00DE2B7C">
      <w:pPr>
        <w:suppressAutoHyphens/>
        <w:jc w:val="both"/>
        <w:rPr>
          <w:rFonts w:ascii="Times New Roman" w:hAnsi="Times New Roman" w:cs="Times New Roman"/>
          <w:b/>
          <w:bCs/>
          <w:spacing w:val="-3"/>
          <w:sz w:val="22"/>
          <w:szCs w:val="22"/>
          <w:u w:val="single"/>
          <w:lang w:val="en-US"/>
        </w:rPr>
      </w:pPr>
    </w:p>
    <w:p w:rsidR="00DE2B7C" w:rsidRDefault="00DE2B7C" w:rsidP="00DE2B7C">
      <w:pPr>
        <w:suppressAutoHyphens/>
        <w:jc w:val="both"/>
        <w:rPr>
          <w:rFonts w:ascii="Times New Roman" w:hAnsi="Times New Roman" w:cs="Times New Roman"/>
          <w:b/>
          <w:bCs/>
          <w:spacing w:val="-3"/>
          <w:sz w:val="22"/>
          <w:szCs w:val="22"/>
          <w:u w:val="single"/>
          <w:lang w:val="en-US"/>
        </w:rPr>
      </w:pPr>
    </w:p>
    <w:p w:rsidR="00DE2B7C" w:rsidRDefault="00DE2B7C" w:rsidP="00DE2B7C">
      <w:pPr>
        <w:suppressAutoHyphens/>
        <w:jc w:val="both"/>
        <w:rPr>
          <w:rFonts w:ascii="Times New Roman" w:hAnsi="Times New Roman" w:cs="Times New Roman"/>
          <w:b/>
          <w:bCs/>
          <w:spacing w:val="-3"/>
          <w:sz w:val="22"/>
          <w:szCs w:val="22"/>
          <w:u w:val="single"/>
          <w:lang w:val="en-US"/>
        </w:rPr>
      </w:pPr>
    </w:p>
    <w:p w:rsidR="00DE2B7C" w:rsidRDefault="00DE2B7C" w:rsidP="00DE2B7C">
      <w:pPr>
        <w:suppressAutoHyphens/>
        <w:jc w:val="both"/>
        <w:rPr>
          <w:rFonts w:ascii="Times New Roman" w:hAnsi="Times New Roman" w:cs="Times New Roman"/>
          <w:b/>
          <w:bCs/>
          <w:spacing w:val="-3"/>
          <w:sz w:val="22"/>
          <w:szCs w:val="22"/>
          <w:u w:val="single"/>
          <w:lang w:val="en-US"/>
        </w:rPr>
      </w:pPr>
    </w:p>
    <w:p w:rsidR="00DE2B7C" w:rsidRDefault="00DE2B7C" w:rsidP="00DE2B7C">
      <w:pPr>
        <w:suppressAutoHyphens/>
        <w:jc w:val="both"/>
        <w:rPr>
          <w:rFonts w:ascii="Times New Roman" w:hAnsi="Times New Roman" w:cs="Times New Roman"/>
          <w:b/>
          <w:bCs/>
          <w:spacing w:val="-3"/>
          <w:sz w:val="22"/>
          <w:szCs w:val="22"/>
          <w:u w:val="single"/>
          <w:lang w:val="en-US"/>
        </w:rPr>
      </w:pPr>
    </w:p>
    <w:p w:rsidR="00DE2B7C" w:rsidRDefault="00DE2B7C" w:rsidP="00DE2B7C">
      <w:pPr>
        <w:suppressAutoHyphens/>
        <w:jc w:val="both"/>
        <w:rPr>
          <w:rFonts w:ascii="Times New Roman" w:hAnsi="Times New Roman" w:cs="Times New Roman"/>
          <w:b/>
          <w:bCs/>
          <w:spacing w:val="-3"/>
          <w:sz w:val="22"/>
          <w:szCs w:val="22"/>
          <w:u w:val="single"/>
          <w:lang w:val="en-US"/>
        </w:rPr>
      </w:pPr>
    </w:p>
    <w:p w:rsidR="00DE2B7C" w:rsidRDefault="00DE2B7C" w:rsidP="00DE2B7C">
      <w:pPr>
        <w:suppressAutoHyphens/>
        <w:jc w:val="both"/>
        <w:rPr>
          <w:rFonts w:ascii="Times New Roman" w:hAnsi="Times New Roman" w:cs="Times New Roman"/>
          <w:b/>
          <w:bCs/>
          <w:spacing w:val="-3"/>
          <w:sz w:val="22"/>
          <w:szCs w:val="22"/>
          <w:u w:val="single"/>
          <w:lang w:val="en-US"/>
        </w:rPr>
      </w:pPr>
    </w:p>
    <w:p w:rsidR="00DE2B7C" w:rsidRDefault="00DE2B7C" w:rsidP="00DE2B7C">
      <w:pPr>
        <w:suppressAutoHyphens/>
        <w:jc w:val="both"/>
        <w:rPr>
          <w:rFonts w:ascii="Times New Roman" w:hAnsi="Times New Roman" w:cs="Times New Roman"/>
          <w:b/>
          <w:bCs/>
          <w:spacing w:val="-3"/>
          <w:sz w:val="22"/>
          <w:szCs w:val="22"/>
          <w:u w:val="single"/>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u w:val="single"/>
          <w:lang w:val="en-US"/>
        </w:rPr>
      </w:pPr>
    </w:p>
    <w:p w:rsidR="00DE2B7C" w:rsidRDefault="00DE2B7C" w:rsidP="00DE2B7C">
      <w:pPr>
        <w:pStyle w:val="Nadpis7"/>
        <w:pageBreakBefore w:val="0"/>
        <w:rPr>
          <w:rFonts w:ascii="Times New Roman" w:hAnsi="Times New Roman" w:cs="Times New Roman"/>
        </w:rPr>
      </w:pPr>
      <w:r>
        <w:rPr>
          <w:rFonts w:ascii="Times New Roman" w:hAnsi="Times New Roman" w:cs="Times New Roman"/>
        </w:rPr>
        <w:lastRenderedPageBreak/>
        <w:t>Vzor č. 2</w:t>
      </w:r>
    </w:p>
    <w:p w:rsidR="000B5B5D" w:rsidRPr="000B5B5D" w:rsidRDefault="000B5B5D" w:rsidP="000B5B5D">
      <w:pPr>
        <w:rPr>
          <w:lang w:val="en-US"/>
        </w:rPr>
      </w:pPr>
    </w:p>
    <w:p w:rsidR="00DE2B7C" w:rsidRDefault="00DE2B7C" w:rsidP="00DE2B7C">
      <w:pPr>
        <w:pStyle w:val="Nadpis7"/>
        <w:pageBreakBefore w:val="0"/>
        <w:ind w:firstLine="720"/>
        <w:jc w:val="left"/>
        <w:rPr>
          <w:rFonts w:ascii="Times New Roman" w:hAnsi="Times New Roman" w:cs="Times New Roman"/>
        </w:rPr>
      </w:pPr>
      <w:r>
        <w:rPr>
          <w:rFonts w:ascii="Times New Roman" w:hAnsi="Times New Roman" w:cs="Times New Roman"/>
        </w:rPr>
        <w:t>ŠTÍTOK  S  IDENTIFIKAČNÝMI  ÚDAJMI</w:t>
      </w:r>
    </w:p>
    <w:p w:rsidR="00DE2B7C" w:rsidRDefault="00DE2B7C" w:rsidP="00DE2B7C">
      <w:pPr>
        <w:tabs>
          <w:tab w:val="left" w:pos="-720"/>
        </w:tabs>
        <w:suppressAutoHyphens/>
        <w:jc w:val="both"/>
        <w:rPr>
          <w:rFonts w:ascii="Times New Roman" w:hAnsi="Times New Roman" w:cs="Times New Roman"/>
          <w:b/>
          <w:bCs/>
          <w:spacing w:val="-3"/>
          <w:sz w:val="22"/>
          <w:szCs w:val="22"/>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lang w:val="en-US"/>
        </w:rPr>
      </w:pPr>
    </w:p>
    <w:tbl>
      <w:tblPr>
        <w:tblW w:w="0" w:type="auto"/>
        <w:tblBorders>
          <w:insideH w:val="single" w:sz="6" w:space="0" w:color="auto"/>
          <w:insideV w:val="single" w:sz="6" w:space="0" w:color="auto"/>
        </w:tblBorders>
        <w:tblLayout w:type="fixed"/>
        <w:tblCellMar>
          <w:left w:w="70" w:type="dxa"/>
          <w:right w:w="70" w:type="dxa"/>
        </w:tblCellMar>
        <w:tblLook w:val="04A0"/>
      </w:tblPr>
      <w:tblGrid>
        <w:gridCol w:w="2870"/>
        <w:gridCol w:w="2303"/>
      </w:tblGrid>
      <w:tr w:rsidR="00DE2B7C" w:rsidTr="00DE2B7C">
        <w:tc>
          <w:tcPr>
            <w:tcW w:w="5173" w:type="dxa"/>
            <w:gridSpan w:val="2"/>
            <w:tcBorders>
              <w:top w:val="nil"/>
              <w:left w:val="nil"/>
              <w:bottom w:val="single" w:sz="6" w:space="0" w:color="auto"/>
              <w:right w:val="nil"/>
            </w:tcBorders>
          </w:tcPr>
          <w:p w:rsidR="00DE2B7C" w:rsidRDefault="00DE2B7C">
            <w:pPr>
              <w:tabs>
                <w:tab w:val="left" w:pos="-720"/>
              </w:tabs>
              <w:suppressAutoHyphens/>
              <w:spacing w:line="276" w:lineRule="auto"/>
              <w:jc w:val="center"/>
              <w:rPr>
                <w:rFonts w:ascii="Times New Roman" w:hAnsi="Times New Roman" w:cs="Times New Roman"/>
                <w:b/>
                <w:bCs/>
                <w:spacing w:val="-3"/>
                <w:lang w:val="en-US"/>
              </w:rPr>
            </w:pPr>
            <w:r>
              <w:rPr>
                <w:rFonts w:ascii="Times New Roman" w:hAnsi="Times New Roman" w:cs="Times New Roman"/>
                <w:b/>
                <w:bCs/>
                <w:spacing w:val="-3"/>
                <w:sz w:val="22"/>
                <w:szCs w:val="22"/>
                <w:lang w:val="en-US"/>
              </w:rPr>
              <w:t>Názov  úradu</w:t>
            </w:r>
          </w:p>
          <w:p w:rsidR="00DE2B7C" w:rsidRDefault="00DE2B7C">
            <w:pPr>
              <w:tabs>
                <w:tab w:val="left" w:pos="-720"/>
              </w:tabs>
              <w:suppressAutoHyphens/>
              <w:spacing w:line="276" w:lineRule="auto"/>
              <w:jc w:val="center"/>
              <w:rPr>
                <w:rFonts w:ascii="Times New Roman" w:hAnsi="Times New Roman" w:cs="Times New Roman"/>
                <w:b/>
                <w:bCs/>
                <w:spacing w:val="-3"/>
                <w:lang w:val="en-US"/>
              </w:rPr>
            </w:pPr>
          </w:p>
          <w:p w:rsidR="00DE2B7C" w:rsidRDefault="00DE2B7C">
            <w:pPr>
              <w:tabs>
                <w:tab w:val="left" w:pos="-720"/>
              </w:tabs>
              <w:suppressAutoHyphens/>
              <w:spacing w:line="276" w:lineRule="auto"/>
              <w:jc w:val="center"/>
              <w:rPr>
                <w:rFonts w:ascii="Times New Roman" w:hAnsi="Times New Roman" w:cs="Times New Roman"/>
                <w:b/>
                <w:bCs/>
                <w:spacing w:val="-3"/>
                <w:lang w:val="en-US"/>
              </w:rPr>
            </w:pPr>
          </w:p>
          <w:p w:rsidR="00DE2B7C" w:rsidRDefault="00DE2B7C">
            <w:pPr>
              <w:tabs>
                <w:tab w:val="left" w:pos="-720"/>
              </w:tabs>
              <w:suppressAutoHyphens/>
              <w:spacing w:line="276" w:lineRule="auto"/>
              <w:jc w:val="center"/>
              <w:rPr>
                <w:rFonts w:ascii="Times New Roman" w:hAnsi="Times New Roman" w:cs="Times New Roman"/>
                <w:b/>
                <w:bCs/>
                <w:spacing w:val="-3"/>
                <w:lang w:val="en-US"/>
              </w:rPr>
            </w:pPr>
          </w:p>
          <w:p w:rsidR="00DE2B7C" w:rsidRDefault="00DE2B7C">
            <w:pPr>
              <w:tabs>
                <w:tab w:val="left" w:pos="-720"/>
              </w:tabs>
              <w:suppressAutoHyphens/>
              <w:spacing w:line="276" w:lineRule="auto"/>
              <w:jc w:val="center"/>
              <w:rPr>
                <w:rFonts w:ascii="Times New Roman" w:hAnsi="Times New Roman" w:cs="Times New Roman"/>
                <w:b/>
                <w:bCs/>
                <w:spacing w:val="-3"/>
                <w:lang w:val="en-US"/>
              </w:rPr>
            </w:pPr>
          </w:p>
        </w:tc>
      </w:tr>
      <w:tr w:rsidR="00DE2B7C" w:rsidTr="00DE2B7C">
        <w:tc>
          <w:tcPr>
            <w:tcW w:w="5173" w:type="dxa"/>
            <w:gridSpan w:val="2"/>
            <w:tcBorders>
              <w:top w:val="single" w:sz="6" w:space="0" w:color="auto"/>
              <w:left w:val="nil"/>
              <w:bottom w:val="single" w:sz="6" w:space="0" w:color="auto"/>
              <w:right w:val="nil"/>
            </w:tcBorders>
          </w:tcPr>
          <w:p w:rsidR="00DE2B7C" w:rsidRDefault="00DE2B7C">
            <w:pPr>
              <w:tabs>
                <w:tab w:val="left" w:pos="-720"/>
              </w:tabs>
              <w:suppressAutoHyphens/>
              <w:spacing w:line="276" w:lineRule="auto"/>
              <w:jc w:val="both"/>
              <w:rPr>
                <w:rFonts w:ascii="Times New Roman" w:hAnsi="Times New Roman" w:cs="Times New Roman"/>
                <w:b/>
                <w:bCs/>
                <w:spacing w:val="-3"/>
                <w:lang w:val="en-US"/>
              </w:rPr>
            </w:pPr>
            <w:r>
              <w:rPr>
                <w:rFonts w:ascii="Times New Roman" w:hAnsi="Times New Roman" w:cs="Times New Roman"/>
                <w:b/>
                <w:bCs/>
                <w:spacing w:val="-3"/>
                <w:sz w:val="22"/>
                <w:szCs w:val="22"/>
                <w:lang w:val="en-US"/>
              </w:rPr>
              <w:t>Vec</w:t>
            </w:r>
          </w:p>
          <w:p w:rsidR="00DE2B7C" w:rsidRDefault="00DE2B7C">
            <w:pPr>
              <w:tabs>
                <w:tab w:val="left" w:pos="-720"/>
              </w:tabs>
              <w:suppressAutoHyphens/>
              <w:spacing w:line="276" w:lineRule="auto"/>
              <w:jc w:val="both"/>
              <w:rPr>
                <w:rFonts w:ascii="Times New Roman" w:hAnsi="Times New Roman" w:cs="Times New Roman"/>
                <w:b/>
                <w:bCs/>
                <w:spacing w:val="-3"/>
                <w:lang w:val="en-US"/>
              </w:rPr>
            </w:pPr>
          </w:p>
          <w:p w:rsidR="00DE2B7C" w:rsidRDefault="00DE2B7C">
            <w:pPr>
              <w:tabs>
                <w:tab w:val="left" w:pos="-720"/>
              </w:tabs>
              <w:suppressAutoHyphens/>
              <w:spacing w:line="276" w:lineRule="auto"/>
              <w:jc w:val="both"/>
              <w:rPr>
                <w:rFonts w:ascii="Times New Roman" w:hAnsi="Times New Roman" w:cs="Times New Roman"/>
                <w:b/>
                <w:bCs/>
                <w:spacing w:val="-3"/>
                <w:lang w:val="en-US"/>
              </w:rPr>
            </w:pPr>
          </w:p>
          <w:p w:rsidR="00DE2B7C" w:rsidRDefault="00DE2B7C">
            <w:pPr>
              <w:tabs>
                <w:tab w:val="left" w:pos="-720"/>
              </w:tabs>
              <w:suppressAutoHyphens/>
              <w:spacing w:line="276" w:lineRule="auto"/>
              <w:jc w:val="both"/>
              <w:rPr>
                <w:rFonts w:ascii="Times New Roman" w:hAnsi="Times New Roman" w:cs="Times New Roman"/>
                <w:b/>
                <w:bCs/>
                <w:spacing w:val="-3"/>
                <w:lang w:val="en-US"/>
              </w:rPr>
            </w:pPr>
          </w:p>
          <w:p w:rsidR="00DE2B7C" w:rsidRDefault="00DE2B7C">
            <w:pPr>
              <w:tabs>
                <w:tab w:val="left" w:pos="-720"/>
              </w:tabs>
              <w:suppressAutoHyphens/>
              <w:spacing w:line="276" w:lineRule="auto"/>
              <w:jc w:val="both"/>
              <w:rPr>
                <w:rFonts w:ascii="Times New Roman" w:hAnsi="Times New Roman" w:cs="Times New Roman"/>
                <w:b/>
                <w:bCs/>
                <w:spacing w:val="-3"/>
                <w:lang w:val="en-US"/>
              </w:rPr>
            </w:pPr>
          </w:p>
          <w:p w:rsidR="00DE2B7C" w:rsidRDefault="00DE2B7C">
            <w:pPr>
              <w:tabs>
                <w:tab w:val="left" w:pos="-720"/>
              </w:tabs>
              <w:suppressAutoHyphens/>
              <w:spacing w:line="276" w:lineRule="auto"/>
              <w:jc w:val="both"/>
              <w:rPr>
                <w:rFonts w:ascii="Times New Roman" w:hAnsi="Times New Roman" w:cs="Times New Roman"/>
                <w:b/>
                <w:bCs/>
                <w:spacing w:val="-3"/>
                <w:lang w:val="en-US"/>
              </w:rPr>
            </w:pPr>
          </w:p>
        </w:tc>
      </w:tr>
      <w:tr w:rsidR="00DE2B7C" w:rsidTr="00DE2B7C">
        <w:tc>
          <w:tcPr>
            <w:tcW w:w="2870" w:type="dxa"/>
            <w:tcBorders>
              <w:top w:val="single" w:sz="6" w:space="0" w:color="auto"/>
              <w:left w:val="nil"/>
              <w:bottom w:val="single" w:sz="6" w:space="0" w:color="auto"/>
              <w:right w:val="single" w:sz="6" w:space="0" w:color="auto"/>
            </w:tcBorders>
          </w:tcPr>
          <w:p w:rsidR="00DE2B7C" w:rsidRDefault="00DE2B7C">
            <w:pPr>
              <w:tabs>
                <w:tab w:val="left" w:pos="-720"/>
              </w:tabs>
              <w:suppressAutoHyphens/>
              <w:spacing w:line="276" w:lineRule="auto"/>
              <w:jc w:val="both"/>
              <w:rPr>
                <w:rFonts w:ascii="Times New Roman" w:hAnsi="Times New Roman" w:cs="Times New Roman"/>
                <w:b/>
                <w:bCs/>
                <w:spacing w:val="-3"/>
                <w:lang w:val="en-US"/>
              </w:rPr>
            </w:pPr>
            <w:r>
              <w:rPr>
                <w:rFonts w:ascii="Times New Roman" w:hAnsi="Times New Roman" w:cs="Times New Roman"/>
                <w:b/>
                <w:bCs/>
                <w:spacing w:val="-3"/>
                <w:sz w:val="22"/>
                <w:szCs w:val="22"/>
                <w:lang w:val="en-US"/>
              </w:rPr>
              <w:t xml:space="preserve">Registratúrna </w:t>
            </w:r>
          </w:p>
          <w:p w:rsidR="00DE2B7C" w:rsidRDefault="00DE2B7C">
            <w:pPr>
              <w:tabs>
                <w:tab w:val="left" w:pos="-720"/>
              </w:tabs>
              <w:suppressAutoHyphens/>
              <w:spacing w:line="276" w:lineRule="auto"/>
              <w:jc w:val="both"/>
              <w:rPr>
                <w:rFonts w:ascii="Times New Roman" w:hAnsi="Times New Roman" w:cs="Times New Roman"/>
                <w:b/>
                <w:bCs/>
                <w:spacing w:val="-3"/>
                <w:lang w:val="en-US"/>
              </w:rPr>
            </w:pPr>
            <w:r>
              <w:rPr>
                <w:rFonts w:ascii="Times New Roman" w:hAnsi="Times New Roman" w:cs="Times New Roman"/>
                <w:b/>
                <w:bCs/>
                <w:spacing w:val="-3"/>
                <w:sz w:val="22"/>
                <w:szCs w:val="22"/>
                <w:lang w:val="en-US"/>
              </w:rPr>
              <w:t>značka:</w:t>
            </w:r>
          </w:p>
          <w:p w:rsidR="00DE2B7C" w:rsidRDefault="00DE2B7C">
            <w:pPr>
              <w:tabs>
                <w:tab w:val="left" w:pos="-720"/>
              </w:tabs>
              <w:suppressAutoHyphens/>
              <w:spacing w:line="276" w:lineRule="auto"/>
              <w:jc w:val="both"/>
              <w:rPr>
                <w:rFonts w:ascii="Times New Roman" w:hAnsi="Times New Roman" w:cs="Times New Roman"/>
                <w:b/>
                <w:bCs/>
                <w:spacing w:val="-3"/>
                <w:lang w:val="en-US"/>
              </w:rPr>
            </w:pPr>
          </w:p>
          <w:p w:rsidR="00DE2B7C" w:rsidRDefault="00DE2B7C">
            <w:pPr>
              <w:tabs>
                <w:tab w:val="left" w:pos="-720"/>
              </w:tabs>
              <w:suppressAutoHyphens/>
              <w:spacing w:line="276" w:lineRule="auto"/>
              <w:jc w:val="both"/>
              <w:rPr>
                <w:rFonts w:ascii="Times New Roman" w:hAnsi="Times New Roman" w:cs="Times New Roman"/>
                <w:b/>
                <w:bCs/>
                <w:spacing w:val="-3"/>
                <w:lang w:val="en-US"/>
              </w:rPr>
            </w:pPr>
          </w:p>
        </w:tc>
        <w:tc>
          <w:tcPr>
            <w:tcW w:w="2303" w:type="dxa"/>
            <w:tcBorders>
              <w:top w:val="single" w:sz="6" w:space="0" w:color="auto"/>
              <w:left w:val="single" w:sz="6" w:space="0" w:color="auto"/>
              <w:bottom w:val="single" w:sz="6" w:space="0" w:color="auto"/>
              <w:right w:val="nil"/>
            </w:tcBorders>
          </w:tcPr>
          <w:p w:rsidR="00DE2B7C" w:rsidRDefault="00DE2B7C">
            <w:pPr>
              <w:tabs>
                <w:tab w:val="left" w:pos="-720"/>
              </w:tabs>
              <w:suppressAutoHyphens/>
              <w:spacing w:line="276" w:lineRule="auto"/>
              <w:jc w:val="both"/>
              <w:rPr>
                <w:rFonts w:ascii="Times New Roman" w:hAnsi="Times New Roman" w:cs="Times New Roman"/>
                <w:b/>
                <w:bCs/>
                <w:spacing w:val="-3"/>
                <w:lang w:val="en-US"/>
              </w:rPr>
            </w:pPr>
            <w:r>
              <w:rPr>
                <w:rFonts w:ascii="Times New Roman" w:hAnsi="Times New Roman" w:cs="Times New Roman"/>
                <w:b/>
                <w:bCs/>
                <w:spacing w:val="-3"/>
                <w:sz w:val="22"/>
                <w:szCs w:val="22"/>
                <w:lang w:val="en-US"/>
              </w:rPr>
              <w:t>Znak hodnoty a</w:t>
            </w:r>
          </w:p>
          <w:p w:rsidR="00DE2B7C" w:rsidRDefault="00DE2B7C">
            <w:pPr>
              <w:tabs>
                <w:tab w:val="left" w:pos="-720"/>
              </w:tabs>
              <w:suppressAutoHyphens/>
              <w:spacing w:line="276" w:lineRule="auto"/>
              <w:jc w:val="both"/>
              <w:rPr>
                <w:rFonts w:ascii="Times New Roman" w:hAnsi="Times New Roman" w:cs="Times New Roman"/>
                <w:b/>
                <w:bCs/>
                <w:spacing w:val="-3"/>
                <w:lang w:val="en-US"/>
              </w:rPr>
            </w:pPr>
            <w:r>
              <w:rPr>
                <w:rFonts w:ascii="Times New Roman" w:hAnsi="Times New Roman" w:cs="Times New Roman"/>
                <w:b/>
                <w:bCs/>
                <w:spacing w:val="-3"/>
                <w:sz w:val="22"/>
                <w:szCs w:val="22"/>
                <w:lang w:val="en-US"/>
              </w:rPr>
              <w:t>Lehota uloženia:</w:t>
            </w:r>
          </w:p>
          <w:p w:rsidR="00DE2B7C" w:rsidRDefault="00DE2B7C">
            <w:pPr>
              <w:tabs>
                <w:tab w:val="left" w:pos="-720"/>
              </w:tabs>
              <w:suppressAutoHyphens/>
              <w:spacing w:line="276" w:lineRule="auto"/>
              <w:jc w:val="both"/>
              <w:rPr>
                <w:rFonts w:ascii="Times New Roman" w:hAnsi="Times New Roman" w:cs="Times New Roman"/>
                <w:b/>
                <w:bCs/>
                <w:spacing w:val="-3"/>
                <w:lang w:val="en-US"/>
              </w:rPr>
            </w:pPr>
          </w:p>
          <w:p w:rsidR="00DE2B7C" w:rsidRDefault="00DE2B7C">
            <w:pPr>
              <w:tabs>
                <w:tab w:val="left" w:pos="-720"/>
              </w:tabs>
              <w:suppressAutoHyphens/>
              <w:spacing w:line="276" w:lineRule="auto"/>
              <w:jc w:val="both"/>
              <w:rPr>
                <w:rFonts w:ascii="Times New Roman" w:hAnsi="Times New Roman" w:cs="Times New Roman"/>
                <w:b/>
                <w:bCs/>
                <w:spacing w:val="-3"/>
                <w:lang w:val="en-US"/>
              </w:rPr>
            </w:pPr>
          </w:p>
        </w:tc>
      </w:tr>
      <w:tr w:rsidR="00DE2B7C" w:rsidTr="00DE2B7C">
        <w:trPr>
          <w:trHeight w:val="5099"/>
        </w:trPr>
        <w:tc>
          <w:tcPr>
            <w:tcW w:w="2870" w:type="dxa"/>
            <w:tcBorders>
              <w:top w:val="single" w:sz="6" w:space="0" w:color="auto"/>
              <w:left w:val="nil"/>
              <w:bottom w:val="nil"/>
              <w:right w:val="single" w:sz="6" w:space="0" w:color="auto"/>
            </w:tcBorders>
          </w:tcPr>
          <w:p w:rsidR="00DE2B7C" w:rsidRDefault="00DE2B7C">
            <w:pPr>
              <w:tabs>
                <w:tab w:val="left" w:pos="-720"/>
              </w:tabs>
              <w:suppressAutoHyphens/>
              <w:spacing w:line="276" w:lineRule="auto"/>
              <w:jc w:val="both"/>
              <w:rPr>
                <w:rFonts w:ascii="Times New Roman" w:hAnsi="Times New Roman" w:cs="Times New Roman"/>
                <w:b/>
                <w:bCs/>
                <w:spacing w:val="-3"/>
                <w:lang w:val="en-US"/>
              </w:rPr>
            </w:pPr>
            <w:r>
              <w:rPr>
                <w:rFonts w:ascii="Times New Roman" w:hAnsi="Times New Roman" w:cs="Times New Roman"/>
                <w:b/>
                <w:bCs/>
                <w:spacing w:val="-3"/>
                <w:sz w:val="22"/>
                <w:szCs w:val="22"/>
                <w:lang w:val="en-US"/>
              </w:rPr>
              <w:t>Ročník spisov:</w:t>
            </w:r>
          </w:p>
          <w:p w:rsidR="00DE2B7C" w:rsidRDefault="00DE2B7C">
            <w:pPr>
              <w:tabs>
                <w:tab w:val="left" w:pos="-720"/>
              </w:tabs>
              <w:suppressAutoHyphens/>
              <w:spacing w:line="276" w:lineRule="auto"/>
              <w:jc w:val="both"/>
              <w:rPr>
                <w:rFonts w:ascii="Times New Roman" w:hAnsi="Times New Roman" w:cs="Times New Roman"/>
                <w:b/>
                <w:bCs/>
                <w:spacing w:val="-3"/>
                <w:lang w:val="en-US"/>
              </w:rPr>
            </w:pPr>
          </w:p>
          <w:p w:rsidR="00DE2B7C" w:rsidRDefault="00DE2B7C">
            <w:pPr>
              <w:tabs>
                <w:tab w:val="left" w:pos="-720"/>
              </w:tabs>
              <w:suppressAutoHyphens/>
              <w:spacing w:line="276" w:lineRule="auto"/>
              <w:jc w:val="both"/>
              <w:rPr>
                <w:rFonts w:ascii="Times New Roman" w:hAnsi="Times New Roman" w:cs="Times New Roman"/>
                <w:b/>
                <w:bCs/>
                <w:spacing w:val="-3"/>
                <w:lang w:val="en-US"/>
              </w:rPr>
            </w:pPr>
          </w:p>
          <w:p w:rsidR="00DE2B7C" w:rsidRDefault="00DE2B7C">
            <w:pPr>
              <w:tabs>
                <w:tab w:val="left" w:pos="-720"/>
              </w:tabs>
              <w:suppressAutoHyphens/>
              <w:spacing w:line="276" w:lineRule="auto"/>
              <w:jc w:val="both"/>
              <w:rPr>
                <w:rFonts w:ascii="Times New Roman" w:hAnsi="Times New Roman" w:cs="Times New Roman"/>
                <w:b/>
                <w:bCs/>
                <w:spacing w:val="-3"/>
                <w:lang w:val="en-US"/>
              </w:rPr>
            </w:pPr>
          </w:p>
          <w:p w:rsidR="00DE2B7C" w:rsidRDefault="00DE2B7C">
            <w:pPr>
              <w:tabs>
                <w:tab w:val="left" w:pos="-720"/>
              </w:tabs>
              <w:suppressAutoHyphens/>
              <w:spacing w:line="276" w:lineRule="auto"/>
              <w:jc w:val="both"/>
              <w:rPr>
                <w:rFonts w:ascii="Times New Roman" w:hAnsi="Times New Roman" w:cs="Times New Roman"/>
                <w:b/>
                <w:bCs/>
                <w:spacing w:val="-3"/>
                <w:lang w:val="en-US"/>
              </w:rPr>
            </w:pPr>
          </w:p>
          <w:p w:rsidR="00DE2B7C" w:rsidRDefault="00DE2B7C">
            <w:pPr>
              <w:tabs>
                <w:tab w:val="left" w:pos="-720"/>
              </w:tabs>
              <w:suppressAutoHyphens/>
              <w:spacing w:line="276" w:lineRule="auto"/>
              <w:jc w:val="both"/>
              <w:rPr>
                <w:rFonts w:ascii="Times New Roman" w:hAnsi="Times New Roman" w:cs="Times New Roman"/>
                <w:b/>
                <w:bCs/>
                <w:spacing w:val="-3"/>
                <w:lang w:val="en-US"/>
              </w:rPr>
            </w:pPr>
          </w:p>
        </w:tc>
        <w:tc>
          <w:tcPr>
            <w:tcW w:w="2303" w:type="dxa"/>
            <w:tcBorders>
              <w:top w:val="single" w:sz="6" w:space="0" w:color="auto"/>
              <w:left w:val="single" w:sz="6" w:space="0" w:color="auto"/>
              <w:bottom w:val="nil"/>
              <w:right w:val="nil"/>
            </w:tcBorders>
          </w:tcPr>
          <w:p w:rsidR="00DE2B7C" w:rsidRDefault="00DE2B7C">
            <w:pPr>
              <w:tabs>
                <w:tab w:val="left" w:pos="-720"/>
              </w:tabs>
              <w:suppressAutoHyphens/>
              <w:spacing w:line="276" w:lineRule="auto"/>
              <w:jc w:val="both"/>
              <w:rPr>
                <w:rFonts w:ascii="Times New Roman" w:hAnsi="Times New Roman" w:cs="Times New Roman"/>
                <w:b/>
                <w:bCs/>
                <w:spacing w:val="-3"/>
                <w:lang w:val="en-US"/>
              </w:rPr>
            </w:pPr>
            <w:r>
              <w:rPr>
                <w:rFonts w:ascii="Times New Roman" w:hAnsi="Times New Roman" w:cs="Times New Roman"/>
                <w:b/>
                <w:bCs/>
                <w:spacing w:val="-3"/>
                <w:sz w:val="22"/>
                <w:szCs w:val="22"/>
                <w:lang w:val="en-US"/>
              </w:rPr>
              <w:t>Čísla spisov:</w:t>
            </w:r>
          </w:p>
          <w:p w:rsidR="00DE2B7C" w:rsidRDefault="00DE2B7C">
            <w:pPr>
              <w:tabs>
                <w:tab w:val="left" w:pos="-720"/>
              </w:tabs>
              <w:suppressAutoHyphens/>
              <w:spacing w:line="276" w:lineRule="auto"/>
              <w:jc w:val="both"/>
              <w:rPr>
                <w:rFonts w:ascii="Times New Roman" w:hAnsi="Times New Roman" w:cs="Times New Roman"/>
                <w:b/>
                <w:bCs/>
                <w:spacing w:val="-3"/>
                <w:lang w:val="en-US"/>
              </w:rPr>
            </w:pPr>
            <w:r>
              <w:rPr>
                <w:rFonts w:ascii="Times New Roman" w:hAnsi="Times New Roman" w:cs="Times New Roman"/>
                <w:b/>
                <w:bCs/>
                <w:spacing w:val="-3"/>
                <w:sz w:val="22"/>
                <w:szCs w:val="22"/>
                <w:lang w:val="en-US"/>
              </w:rPr>
              <w:t>(rozsah od - do)</w:t>
            </w:r>
          </w:p>
          <w:p w:rsidR="00DE2B7C" w:rsidRDefault="00DE2B7C">
            <w:pPr>
              <w:tabs>
                <w:tab w:val="left" w:pos="-720"/>
              </w:tabs>
              <w:suppressAutoHyphens/>
              <w:spacing w:line="276" w:lineRule="auto"/>
              <w:jc w:val="both"/>
              <w:rPr>
                <w:rFonts w:ascii="Times New Roman" w:hAnsi="Times New Roman" w:cs="Times New Roman"/>
                <w:b/>
                <w:bCs/>
                <w:spacing w:val="-3"/>
                <w:lang w:val="en-US"/>
              </w:rPr>
            </w:pPr>
          </w:p>
          <w:p w:rsidR="00DE2B7C" w:rsidRDefault="00DE2B7C">
            <w:pPr>
              <w:tabs>
                <w:tab w:val="left" w:pos="-720"/>
              </w:tabs>
              <w:suppressAutoHyphens/>
              <w:spacing w:line="276" w:lineRule="auto"/>
              <w:jc w:val="both"/>
              <w:rPr>
                <w:rFonts w:ascii="Times New Roman" w:hAnsi="Times New Roman" w:cs="Times New Roman"/>
                <w:b/>
                <w:bCs/>
                <w:spacing w:val="-3"/>
                <w:lang w:val="en-US"/>
              </w:rPr>
            </w:pPr>
          </w:p>
        </w:tc>
      </w:tr>
    </w:tbl>
    <w:p w:rsidR="00DE2B7C" w:rsidRDefault="00DE2B7C" w:rsidP="00DE2B7C">
      <w:pPr>
        <w:tabs>
          <w:tab w:val="left" w:pos="-720"/>
        </w:tabs>
        <w:suppressAutoHyphens/>
        <w:jc w:val="both"/>
        <w:rPr>
          <w:rFonts w:ascii="Times New Roman" w:hAnsi="Times New Roman" w:cs="Times New Roman"/>
          <w:b/>
          <w:bCs/>
          <w:spacing w:val="-3"/>
          <w:sz w:val="22"/>
          <w:szCs w:val="22"/>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u w:val="single"/>
          <w:lang w:val="en-US"/>
        </w:rPr>
      </w:pPr>
    </w:p>
    <w:p w:rsidR="00DE2B7C" w:rsidRDefault="00DE2B7C" w:rsidP="00DE2B7C">
      <w:pPr>
        <w:pStyle w:val="Nadpis7"/>
        <w:tabs>
          <w:tab w:val="left" w:pos="708"/>
        </w:tabs>
        <w:rPr>
          <w:rFonts w:ascii="Times New Roman" w:hAnsi="Times New Roman" w:cs="Times New Roman"/>
        </w:rPr>
      </w:pPr>
      <w:r>
        <w:rPr>
          <w:rFonts w:ascii="Times New Roman" w:hAnsi="Times New Roman" w:cs="Times New Roman"/>
        </w:rPr>
        <w:lastRenderedPageBreak/>
        <w:t>Vzor č. 3</w:t>
      </w:r>
    </w:p>
    <w:p w:rsidR="000B5B5D" w:rsidRDefault="000B5B5D" w:rsidP="00DE2B7C">
      <w:pPr>
        <w:pStyle w:val="Nadpis8"/>
        <w:ind w:firstLine="720"/>
        <w:rPr>
          <w:rFonts w:ascii="Times New Roman" w:hAnsi="Times New Roman" w:cs="Times New Roman"/>
        </w:rPr>
      </w:pPr>
    </w:p>
    <w:p w:rsidR="00DE2B7C" w:rsidRDefault="00DE2B7C" w:rsidP="00DE2B7C">
      <w:pPr>
        <w:pStyle w:val="Nadpis8"/>
        <w:ind w:firstLine="720"/>
        <w:rPr>
          <w:rFonts w:ascii="Times New Roman" w:hAnsi="Times New Roman" w:cs="Times New Roman"/>
        </w:rPr>
      </w:pPr>
      <w:r>
        <w:rPr>
          <w:rFonts w:ascii="Times New Roman" w:hAnsi="Times New Roman" w:cs="Times New Roman"/>
        </w:rPr>
        <w:t>REVERZ</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Názov úradu</w:t>
      </w: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Vaše číslo:</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Naše číslo:</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Výpožičná lehota:</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Dátum:</w:t>
      </w: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center" w:pos="4478"/>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ab/>
        <w:t>R E V E R Z</w:t>
      </w: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t>......................................................................</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t>......................................................................</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t>......................................................................</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t>......................................................................</w:t>
      </w: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ab/>
        <w:t>Potvrdzujeme, že sme prevzali spis (záznam) ako výpožičku od.................................</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Zaväzujeme sa, že spis (záznam) bude bezpečne uložený a použitý len v úradných miestnostiach a za tým účelom, pre ktorý bol vypožičaný. Ďalej sa zaväzujeme, že spis (záznam) vrátime úradu v pôvodnom fyzickom stave, usporiadaní a rozsahu, stanovenej lehote a dohodnutým spôsobom, a to do:.................................</w:t>
      </w: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ab/>
        <w:t>Požičaný bol tento spis (záznam)</w:t>
      </w: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w:t>
      </w: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Vrátené dňa: ...................</w:t>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t>Vypožičané dňa.........................</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Meno a priezvisko zamestnanca</w:t>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t>Meno a priezvisko</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úradu: ............................</w:t>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t>zástupcu žiadateľa o výpožičku:</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t>..................................................</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Podpis: .....................................</w:t>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t>Podpis: ......................................</w:t>
      </w:r>
    </w:p>
    <w:p w:rsidR="00DE2B7C" w:rsidRDefault="00DE2B7C" w:rsidP="00DE2B7C">
      <w:pPr>
        <w:tabs>
          <w:tab w:val="left" w:pos="-720"/>
        </w:tabs>
        <w:suppressAutoHyphens/>
        <w:jc w:val="both"/>
        <w:rPr>
          <w:rFonts w:ascii="Times New Roman" w:hAnsi="Times New Roman" w:cs="Times New Roman"/>
          <w:b/>
          <w:bCs/>
          <w:spacing w:val="-3"/>
          <w:sz w:val="22"/>
          <w:szCs w:val="22"/>
          <w:lang w:val="en-US"/>
        </w:rPr>
      </w:pPr>
      <w:r>
        <w:rPr>
          <w:rFonts w:ascii="Times New Roman" w:hAnsi="Times New Roman" w:cs="Times New Roman"/>
          <w:spacing w:val="-3"/>
          <w:sz w:val="22"/>
          <w:szCs w:val="22"/>
          <w:lang w:val="en-US"/>
        </w:rPr>
        <w:t>Pečiatka:</w:t>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t>Pečiatka:</w:t>
      </w:r>
    </w:p>
    <w:p w:rsidR="00DE2B7C" w:rsidRDefault="00DE2B7C" w:rsidP="00DE2B7C">
      <w:pPr>
        <w:tabs>
          <w:tab w:val="left" w:pos="-720"/>
        </w:tabs>
        <w:suppressAutoHyphens/>
        <w:jc w:val="both"/>
        <w:rPr>
          <w:rFonts w:ascii="Times New Roman" w:hAnsi="Times New Roman" w:cs="Times New Roman"/>
          <w:b/>
          <w:bCs/>
          <w:spacing w:val="-3"/>
          <w:sz w:val="22"/>
          <w:szCs w:val="22"/>
          <w:u w:val="single"/>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u w:val="single"/>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u w:val="single"/>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u w:val="single"/>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u w:val="single"/>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u w:val="single"/>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u w:val="single"/>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u w:val="single"/>
          <w:lang w:val="en-US"/>
        </w:rPr>
      </w:pPr>
    </w:p>
    <w:p w:rsidR="000B5B5D" w:rsidRDefault="000B5B5D" w:rsidP="00DE2B7C">
      <w:pPr>
        <w:tabs>
          <w:tab w:val="left" w:pos="-720"/>
        </w:tabs>
        <w:suppressAutoHyphens/>
        <w:jc w:val="both"/>
        <w:rPr>
          <w:rFonts w:ascii="Times New Roman" w:hAnsi="Times New Roman" w:cs="Times New Roman"/>
          <w:b/>
          <w:bCs/>
          <w:spacing w:val="-3"/>
          <w:sz w:val="22"/>
          <w:szCs w:val="22"/>
          <w:u w:val="single"/>
          <w:lang w:val="en-US"/>
        </w:rPr>
      </w:pPr>
    </w:p>
    <w:p w:rsidR="000B5B5D" w:rsidRDefault="000B5B5D" w:rsidP="00DE2B7C">
      <w:pPr>
        <w:tabs>
          <w:tab w:val="left" w:pos="-720"/>
        </w:tabs>
        <w:suppressAutoHyphens/>
        <w:jc w:val="both"/>
        <w:rPr>
          <w:rFonts w:ascii="Times New Roman" w:hAnsi="Times New Roman" w:cs="Times New Roman"/>
          <w:b/>
          <w:bCs/>
          <w:spacing w:val="-3"/>
          <w:sz w:val="22"/>
          <w:szCs w:val="22"/>
          <w:u w:val="single"/>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u w:val="single"/>
          <w:lang w:val="en-US"/>
        </w:rPr>
      </w:pPr>
      <w:r>
        <w:rPr>
          <w:rFonts w:ascii="Times New Roman" w:hAnsi="Times New Roman" w:cs="Times New Roman"/>
          <w:b/>
          <w:bCs/>
          <w:spacing w:val="-3"/>
          <w:sz w:val="22"/>
          <w:szCs w:val="22"/>
          <w:u w:val="single"/>
          <w:lang w:val="en-US"/>
        </w:rPr>
        <w:lastRenderedPageBreak/>
        <w:t xml:space="preserve">Vzor č. 4a </w:t>
      </w:r>
    </w:p>
    <w:p w:rsidR="000B5B5D" w:rsidRDefault="000B5B5D" w:rsidP="00DE2B7C">
      <w:pPr>
        <w:tabs>
          <w:tab w:val="left" w:pos="-720"/>
        </w:tabs>
        <w:suppressAutoHyphens/>
        <w:jc w:val="both"/>
        <w:rPr>
          <w:rFonts w:ascii="Times New Roman" w:hAnsi="Times New Roman" w:cs="Times New Roman"/>
          <w:b/>
          <w:bCs/>
          <w:spacing w:val="-3"/>
          <w:sz w:val="22"/>
          <w:szCs w:val="22"/>
          <w:u w:val="single"/>
          <w:lang w:val="en-US"/>
        </w:rPr>
      </w:pPr>
    </w:p>
    <w:p w:rsidR="00DE2B7C" w:rsidRDefault="00DE2B7C" w:rsidP="00DE2B7C">
      <w:pPr>
        <w:tabs>
          <w:tab w:val="left" w:pos="-720"/>
        </w:tabs>
        <w:suppressAutoHyphens/>
        <w:jc w:val="center"/>
        <w:rPr>
          <w:rFonts w:ascii="Times New Roman" w:hAnsi="Times New Roman" w:cs="Times New Roman"/>
          <w:b/>
          <w:bCs/>
          <w:spacing w:val="-3"/>
          <w:sz w:val="22"/>
          <w:szCs w:val="22"/>
          <w:u w:val="single"/>
          <w:lang w:val="en-US"/>
        </w:rPr>
      </w:pPr>
      <w:r>
        <w:rPr>
          <w:rFonts w:ascii="Times New Roman" w:hAnsi="Times New Roman" w:cs="Times New Roman"/>
          <w:b/>
          <w:bCs/>
          <w:spacing w:val="-3"/>
          <w:sz w:val="22"/>
          <w:szCs w:val="22"/>
          <w:u w:val="single"/>
          <w:lang w:val="en-US"/>
        </w:rPr>
        <w:t>ZOZNAM VECNÝCH  SKUPÍN  REGISTRATÚRNYCH  ZÁZNAMOV  SO  ZNAKOM  HODNOTY  ”A”  NAVRHNUTÝCH  NA  VYRADENIE</w:t>
      </w:r>
    </w:p>
    <w:p w:rsidR="00DE2B7C" w:rsidRDefault="00DE2B7C" w:rsidP="00DE2B7C">
      <w:pPr>
        <w:tabs>
          <w:tab w:val="left" w:pos="-720"/>
        </w:tabs>
        <w:suppressAutoHyphens/>
        <w:jc w:val="center"/>
        <w:rPr>
          <w:rFonts w:ascii="Times New Roman" w:hAnsi="Times New Roman" w:cs="Times New Roman"/>
          <w:spacing w:val="-3"/>
          <w:sz w:val="22"/>
          <w:szCs w:val="22"/>
          <w:lang w:val="en-US"/>
        </w:rPr>
      </w:pPr>
    </w:p>
    <w:p w:rsidR="00DE2B7C" w:rsidRDefault="00DE2B7C" w:rsidP="00DE2B7C">
      <w:pPr>
        <w:tabs>
          <w:tab w:val="left" w:pos="-720"/>
        </w:tabs>
        <w:suppressAutoHyphens/>
        <w:jc w:val="center"/>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Odtlačok pečiatky (alebo názov) úradu</w:t>
      </w: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t>Príloha k návrhu na vyradenie</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t>Číslo spisu:</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t>Dátum</w:t>
      </w: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lang w:val="en-US"/>
        </w:rPr>
      </w:pPr>
    </w:p>
    <w:p w:rsidR="00DE2B7C" w:rsidRDefault="00DE2B7C" w:rsidP="00DE2B7C">
      <w:pPr>
        <w:tabs>
          <w:tab w:val="center" w:pos="4478"/>
        </w:tabs>
        <w:suppressAutoHyphens/>
        <w:jc w:val="both"/>
        <w:rPr>
          <w:rFonts w:ascii="Times New Roman" w:hAnsi="Times New Roman" w:cs="Times New Roman"/>
          <w:b/>
          <w:bCs/>
          <w:spacing w:val="-3"/>
          <w:sz w:val="22"/>
          <w:szCs w:val="22"/>
          <w:lang w:val="en-US"/>
        </w:rPr>
      </w:pPr>
      <w:r>
        <w:rPr>
          <w:rFonts w:ascii="Times New Roman" w:hAnsi="Times New Roman" w:cs="Times New Roman"/>
          <w:b/>
          <w:bCs/>
          <w:spacing w:val="-3"/>
          <w:sz w:val="22"/>
          <w:szCs w:val="22"/>
          <w:lang w:val="en-US"/>
        </w:rPr>
        <w:tab/>
        <w:t xml:space="preserve">Zoznam vecných skupín registratúrnych záznamov so znakom hodnoty ”A” </w:t>
      </w:r>
    </w:p>
    <w:p w:rsidR="00DE2B7C" w:rsidRDefault="00DE2B7C" w:rsidP="00DE2B7C">
      <w:pPr>
        <w:tabs>
          <w:tab w:val="center" w:pos="4478"/>
        </w:tabs>
        <w:suppressAutoHyphens/>
        <w:jc w:val="center"/>
        <w:rPr>
          <w:rFonts w:ascii="Times New Roman" w:hAnsi="Times New Roman" w:cs="Times New Roman"/>
          <w:b/>
          <w:bCs/>
          <w:spacing w:val="-3"/>
          <w:sz w:val="22"/>
          <w:szCs w:val="22"/>
          <w:lang w:val="en-US"/>
        </w:rPr>
      </w:pPr>
      <w:r>
        <w:rPr>
          <w:rFonts w:ascii="Times New Roman" w:hAnsi="Times New Roman" w:cs="Times New Roman"/>
          <w:b/>
          <w:bCs/>
          <w:spacing w:val="-3"/>
          <w:sz w:val="22"/>
          <w:szCs w:val="22"/>
          <w:lang w:val="en-US"/>
        </w:rPr>
        <w:t>navhrnutých na vyradenie</w:t>
      </w:r>
    </w:p>
    <w:p w:rsidR="00DE2B7C" w:rsidRDefault="00DE2B7C" w:rsidP="00DE2B7C">
      <w:pPr>
        <w:tabs>
          <w:tab w:val="center" w:pos="4478"/>
        </w:tabs>
        <w:suppressAutoHyphens/>
        <w:jc w:val="center"/>
        <w:rPr>
          <w:rFonts w:ascii="Times New Roman" w:hAnsi="Times New Roman" w:cs="Times New Roman"/>
          <w:i/>
          <w:iCs/>
          <w:spacing w:val="-3"/>
          <w:sz w:val="22"/>
          <w:szCs w:val="22"/>
          <w:lang w:val="en-US"/>
        </w:rPr>
      </w:pPr>
    </w:p>
    <w:p w:rsidR="00DE2B7C" w:rsidRDefault="00DE2B7C" w:rsidP="00DE2B7C">
      <w:pPr>
        <w:tabs>
          <w:tab w:val="left" w:pos="-720"/>
        </w:tabs>
        <w:suppressAutoHyphens/>
        <w:jc w:val="both"/>
        <w:rPr>
          <w:rFonts w:ascii="Times New Roman" w:hAnsi="Times New Roman" w:cs="Times New Roman"/>
          <w:i/>
          <w:iCs/>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__________________________________________________________________________________</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 xml:space="preserve">Por.     RZ            Názov vecnej </w:t>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t>ZH              Rozpätie            Množstvo</w:t>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t>Poznámka</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 xml:space="preserve">č.                              skupiny             </w:t>
      </w:r>
      <w:r>
        <w:rPr>
          <w:rFonts w:ascii="Times New Roman" w:hAnsi="Times New Roman" w:cs="Times New Roman"/>
          <w:spacing w:val="-3"/>
          <w:sz w:val="22"/>
          <w:szCs w:val="22"/>
          <w:lang w:val="en-US"/>
        </w:rPr>
        <w:tab/>
        <w:t xml:space="preserve">LU              rokov  </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___________________________________________________________________________________</w:t>
      </w: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 xml:space="preserve">Por. č.       </w:t>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t>- poradové číslo</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 xml:space="preserve">RZ            </w:t>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t>- registratúrna značka</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 xml:space="preserve">Vecná skupina </w:t>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t>- názov podľa registratúrneho plánu</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 xml:space="preserve">ZH            </w:t>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t>- znak hodnoty</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 xml:space="preserve">LU            </w:t>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t>- lehota uloženia</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 xml:space="preserve">Množstvo     </w:t>
      </w:r>
      <w:r>
        <w:rPr>
          <w:rFonts w:ascii="Times New Roman" w:hAnsi="Times New Roman" w:cs="Times New Roman"/>
          <w:spacing w:val="-3"/>
          <w:sz w:val="22"/>
          <w:szCs w:val="22"/>
          <w:lang w:val="en-US"/>
        </w:rPr>
        <w:tab/>
        <w:t xml:space="preserve">         </w:t>
      </w:r>
      <w:r>
        <w:rPr>
          <w:rFonts w:ascii="Times New Roman" w:hAnsi="Times New Roman" w:cs="Times New Roman"/>
          <w:spacing w:val="-3"/>
          <w:sz w:val="22"/>
          <w:szCs w:val="22"/>
          <w:lang w:val="en-US"/>
        </w:rPr>
        <w:tab/>
        <w:t>- počet fasciklov, balíkov a pod.</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 xml:space="preserve">Poznámka      </w:t>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t>- napr. obmedzenie prístupu, fyzický stav a pod.</w:t>
      </w: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u w:val="single"/>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u w:val="single"/>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u w:val="single"/>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u w:val="single"/>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u w:val="single"/>
          <w:lang w:val="en-US"/>
        </w:rPr>
      </w:pPr>
    </w:p>
    <w:p w:rsidR="000B5B5D" w:rsidRDefault="000B5B5D" w:rsidP="00DE2B7C">
      <w:pPr>
        <w:tabs>
          <w:tab w:val="left" w:pos="-720"/>
        </w:tabs>
        <w:suppressAutoHyphens/>
        <w:jc w:val="both"/>
        <w:rPr>
          <w:rFonts w:ascii="Times New Roman" w:hAnsi="Times New Roman" w:cs="Times New Roman"/>
          <w:b/>
          <w:bCs/>
          <w:spacing w:val="-3"/>
          <w:sz w:val="22"/>
          <w:szCs w:val="22"/>
          <w:u w:val="single"/>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u w:val="single"/>
          <w:lang w:val="en-US"/>
        </w:rPr>
      </w:pPr>
      <w:r>
        <w:rPr>
          <w:rFonts w:ascii="Times New Roman" w:hAnsi="Times New Roman" w:cs="Times New Roman"/>
          <w:b/>
          <w:bCs/>
          <w:spacing w:val="-3"/>
          <w:sz w:val="22"/>
          <w:szCs w:val="22"/>
          <w:u w:val="single"/>
          <w:lang w:val="en-US"/>
        </w:rPr>
        <w:lastRenderedPageBreak/>
        <w:t xml:space="preserve">Vzor č. 4b </w:t>
      </w:r>
    </w:p>
    <w:p w:rsidR="000B5B5D" w:rsidRDefault="000B5B5D" w:rsidP="00DE2B7C">
      <w:pPr>
        <w:tabs>
          <w:tab w:val="left" w:pos="-720"/>
        </w:tabs>
        <w:suppressAutoHyphens/>
        <w:jc w:val="both"/>
        <w:rPr>
          <w:rFonts w:ascii="Times New Roman" w:hAnsi="Times New Roman" w:cs="Times New Roman"/>
          <w:b/>
          <w:bCs/>
          <w:spacing w:val="-3"/>
          <w:sz w:val="22"/>
          <w:szCs w:val="22"/>
          <w:u w:val="single"/>
          <w:lang w:val="en-US"/>
        </w:rPr>
      </w:pPr>
    </w:p>
    <w:p w:rsidR="00DE2B7C" w:rsidRDefault="00DE2B7C" w:rsidP="00DE2B7C">
      <w:pPr>
        <w:tabs>
          <w:tab w:val="left" w:pos="-720"/>
        </w:tabs>
        <w:suppressAutoHyphens/>
        <w:jc w:val="center"/>
        <w:rPr>
          <w:rFonts w:ascii="Times New Roman" w:hAnsi="Times New Roman" w:cs="Times New Roman"/>
          <w:b/>
          <w:bCs/>
          <w:spacing w:val="-3"/>
          <w:sz w:val="22"/>
          <w:szCs w:val="22"/>
          <w:u w:val="single"/>
          <w:lang w:val="en-US"/>
        </w:rPr>
      </w:pPr>
      <w:r>
        <w:rPr>
          <w:rFonts w:ascii="Times New Roman" w:hAnsi="Times New Roman" w:cs="Times New Roman"/>
          <w:b/>
          <w:bCs/>
          <w:spacing w:val="-3"/>
          <w:sz w:val="22"/>
          <w:szCs w:val="22"/>
          <w:u w:val="single"/>
          <w:lang w:val="en-US"/>
        </w:rPr>
        <w:t>ZOZNAM VECNÝCH  SKUPÍN  REGISTRATÚRNYCH  ZÁZNAMOV  BEZ  ZNAKU  HODNOTY  ”A”  NAVRHNUTÝCH  NA  VYRADENIE</w:t>
      </w:r>
    </w:p>
    <w:p w:rsidR="00DE2B7C" w:rsidRDefault="00DE2B7C" w:rsidP="00DE2B7C">
      <w:pPr>
        <w:tabs>
          <w:tab w:val="left" w:pos="-720"/>
        </w:tabs>
        <w:suppressAutoHyphens/>
        <w:jc w:val="both"/>
        <w:rPr>
          <w:rFonts w:ascii="Times New Roman" w:hAnsi="Times New Roman" w:cs="Times New Roman"/>
          <w:spacing w:val="-3"/>
          <w:sz w:val="22"/>
          <w:szCs w:val="22"/>
          <w:u w:val="single"/>
          <w:lang w:val="en-US"/>
        </w:rPr>
      </w:pPr>
    </w:p>
    <w:p w:rsidR="00DE2B7C" w:rsidRDefault="00DE2B7C" w:rsidP="00DE2B7C">
      <w:pPr>
        <w:tabs>
          <w:tab w:val="left" w:pos="-720"/>
        </w:tabs>
        <w:suppressAutoHyphens/>
        <w:jc w:val="center"/>
        <w:rPr>
          <w:rFonts w:ascii="Times New Roman" w:hAnsi="Times New Roman" w:cs="Times New Roman"/>
          <w:spacing w:val="-3"/>
          <w:sz w:val="22"/>
          <w:szCs w:val="22"/>
          <w:lang w:val="en-US"/>
        </w:rPr>
      </w:pPr>
    </w:p>
    <w:p w:rsidR="00DE2B7C" w:rsidRDefault="00DE2B7C" w:rsidP="00DE2B7C">
      <w:pPr>
        <w:tabs>
          <w:tab w:val="left" w:pos="-720"/>
        </w:tabs>
        <w:suppressAutoHyphens/>
        <w:jc w:val="center"/>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Odtlačok pečiatky  (alebo názov) úradu</w:t>
      </w: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t>Príloha k návrhu na vyradenie</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t>Číslo spisu:</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t>Dátum</w:t>
      </w: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center"/>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Zoznam vecných skupín registratúrnych záznamov bez znaku hodnoty ”A”</w:t>
      </w:r>
    </w:p>
    <w:p w:rsidR="00DE2B7C" w:rsidRDefault="00DE2B7C" w:rsidP="00DE2B7C">
      <w:pPr>
        <w:tabs>
          <w:tab w:val="left" w:pos="-720"/>
        </w:tabs>
        <w:suppressAutoHyphens/>
        <w:jc w:val="center"/>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navrhnutých na vyradenie</w:t>
      </w:r>
    </w:p>
    <w:p w:rsidR="00DE2B7C" w:rsidRDefault="00DE2B7C" w:rsidP="00DE2B7C">
      <w:pPr>
        <w:tabs>
          <w:tab w:val="center" w:pos="4478"/>
        </w:tabs>
        <w:suppressAutoHyphens/>
        <w:jc w:val="both"/>
        <w:rPr>
          <w:rFonts w:ascii="Times New Roman" w:hAnsi="Times New Roman" w:cs="Times New Roman"/>
          <w:b/>
          <w:bCs/>
          <w:spacing w:val="-3"/>
          <w:sz w:val="22"/>
          <w:szCs w:val="22"/>
          <w:lang w:val="en-US"/>
        </w:rPr>
      </w:pPr>
      <w:r>
        <w:rPr>
          <w:rFonts w:ascii="Times New Roman" w:hAnsi="Times New Roman" w:cs="Times New Roman"/>
          <w:b/>
          <w:bCs/>
          <w:spacing w:val="-3"/>
          <w:sz w:val="22"/>
          <w:szCs w:val="22"/>
          <w:lang w:val="en-US"/>
        </w:rPr>
        <w:tab/>
      </w:r>
    </w:p>
    <w:p w:rsidR="00DE2B7C" w:rsidRDefault="00DE2B7C" w:rsidP="00DE2B7C">
      <w:pPr>
        <w:tabs>
          <w:tab w:val="left" w:pos="-720"/>
        </w:tabs>
        <w:suppressAutoHyphens/>
        <w:jc w:val="both"/>
        <w:rPr>
          <w:rFonts w:ascii="Times New Roman" w:hAnsi="Times New Roman" w:cs="Times New Roman"/>
          <w:b/>
          <w:bCs/>
          <w:spacing w:val="-3"/>
          <w:sz w:val="22"/>
          <w:szCs w:val="22"/>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___________________________________________________________________________________</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 xml:space="preserve">Por.     RZ    </w:t>
      </w:r>
      <w:r>
        <w:rPr>
          <w:rFonts w:ascii="Times New Roman" w:hAnsi="Times New Roman" w:cs="Times New Roman"/>
          <w:spacing w:val="-3"/>
          <w:sz w:val="22"/>
          <w:szCs w:val="22"/>
          <w:lang w:val="en-US"/>
        </w:rPr>
        <w:tab/>
        <w:t xml:space="preserve">      Názov vecnej </w:t>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t xml:space="preserve">LU </w:t>
      </w:r>
      <w:r>
        <w:rPr>
          <w:rFonts w:ascii="Times New Roman" w:hAnsi="Times New Roman" w:cs="Times New Roman"/>
          <w:spacing w:val="-3"/>
          <w:sz w:val="22"/>
          <w:szCs w:val="22"/>
          <w:lang w:val="en-US"/>
        </w:rPr>
        <w:tab/>
        <w:t xml:space="preserve">  Rozpätie </w:t>
      </w:r>
      <w:r>
        <w:rPr>
          <w:rFonts w:ascii="Times New Roman" w:hAnsi="Times New Roman" w:cs="Times New Roman"/>
          <w:spacing w:val="-3"/>
          <w:sz w:val="22"/>
          <w:szCs w:val="22"/>
          <w:lang w:val="en-US"/>
        </w:rPr>
        <w:tab/>
        <w:t>Množstvo</w:t>
      </w:r>
      <w:r>
        <w:rPr>
          <w:rFonts w:ascii="Times New Roman" w:hAnsi="Times New Roman" w:cs="Times New Roman"/>
          <w:spacing w:val="-3"/>
          <w:sz w:val="22"/>
          <w:szCs w:val="22"/>
          <w:lang w:val="en-US"/>
        </w:rPr>
        <w:tab/>
        <w:t>Poznámka</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 xml:space="preserve">č.             </w:t>
      </w:r>
      <w:r>
        <w:rPr>
          <w:rFonts w:ascii="Times New Roman" w:hAnsi="Times New Roman" w:cs="Times New Roman"/>
          <w:spacing w:val="-3"/>
          <w:sz w:val="22"/>
          <w:szCs w:val="22"/>
          <w:lang w:val="en-US"/>
        </w:rPr>
        <w:tab/>
        <w:t xml:space="preserve">         skupiny        </w:t>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t xml:space="preserve">  rokov</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___________________________________________________________________________________</w:t>
      </w: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 xml:space="preserve">Por. č.       </w:t>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t>- poradové číslo</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 xml:space="preserve">RZ            </w:t>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t>- registratúrna značka</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Vecná skupina</w:t>
      </w:r>
      <w:r>
        <w:rPr>
          <w:rFonts w:ascii="Times New Roman" w:hAnsi="Times New Roman" w:cs="Times New Roman"/>
          <w:spacing w:val="-3"/>
          <w:sz w:val="22"/>
          <w:szCs w:val="22"/>
          <w:lang w:val="en-US"/>
        </w:rPr>
        <w:tab/>
        <w:t xml:space="preserve"> </w:t>
      </w:r>
      <w:r>
        <w:rPr>
          <w:rFonts w:ascii="Times New Roman" w:hAnsi="Times New Roman" w:cs="Times New Roman"/>
          <w:spacing w:val="-3"/>
          <w:sz w:val="22"/>
          <w:szCs w:val="22"/>
          <w:lang w:val="en-US"/>
        </w:rPr>
        <w:tab/>
        <w:t>- názov podľa registratúrneho plánu</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 xml:space="preserve">LU            </w:t>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t>- lehota uloženia</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 xml:space="preserve">Množstvo      </w:t>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t>- počet fasciklov, balíkov, šanonov, a pod.</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 xml:space="preserve">Poznámka     </w:t>
      </w:r>
      <w:r>
        <w:rPr>
          <w:rFonts w:ascii="Times New Roman" w:hAnsi="Times New Roman" w:cs="Times New Roman"/>
          <w:spacing w:val="-3"/>
          <w:sz w:val="22"/>
          <w:szCs w:val="22"/>
          <w:lang w:val="en-US"/>
        </w:rPr>
        <w:tab/>
        <w:t xml:space="preserve"> </w:t>
      </w:r>
      <w:r>
        <w:rPr>
          <w:rFonts w:ascii="Times New Roman" w:hAnsi="Times New Roman" w:cs="Times New Roman"/>
          <w:spacing w:val="-3"/>
          <w:sz w:val="22"/>
          <w:szCs w:val="22"/>
          <w:lang w:val="en-US"/>
        </w:rPr>
        <w:tab/>
        <w:t>- napr. obmedznie prístupu, fyzický stva a pod.</w:t>
      </w: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center" w:pos="4478"/>
        </w:tabs>
        <w:suppressAutoHyphens/>
        <w:jc w:val="both"/>
        <w:rPr>
          <w:rFonts w:ascii="Times New Roman" w:hAnsi="Times New Roman" w:cs="Times New Roman"/>
          <w:b/>
          <w:bCs/>
          <w:spacing w:val="-3"/>
          <w:sz w:val="22"/>
          <w:szCs w:val="22"/>
          <w:u w:val="single"/>
          <w:lang w:val="en-US"/>
        </w:rPr>
      </w:pPr>
    </w:p>
    <w:p w:rsidR="00DE2B7C" w:rsidRDefault="00DE2B7C" w:rsidP="00DE2B7C">
      <w:pPr>
        <w:pStyle w:val="Nadpis7"/>
        <w:pageBreakBefore w:val="0"/>
        <w:tabs>
          <w:tab w:val="clear" w:pos="-720"/>
          <w:tab w:val="center" w:pos="4478"/>
        </w:tabs>
        <w:rPr>
          <w:rFonts w:ascii="Times New Roman" w:hAnsi="Times New Roman" w:cs="Times New Roman"/>
        </w:rPr>
      </w:pPr>
      <w:r>
        <w:rPr>
          <w:rFonts w:ascii="Times New Roman" w:hAnsi="Times New Roman" w:cs="Times New Roman"/>
        </w:rPr>
        <w:lastRenderedPageBreak/>
        <w:t xml:space="preserve">Vzor č. 5 </w:t>
      </w:r>
    </w:p>
    <w:p w:rsidR="000B5B5D" w:rsidRPr="000B5B5D" w:rsidRDefault="000B5B5D" w:rsidP="000B5B5D">
      <w:pPr>
        <w:rPr>
          <w:lang w:val="en-US"/>
        </w:rPr>
      </w:pPr>
    </w:p>
    <w:p w:rsidR="00DE2B7C" w:rsidRDefault="00DE2B7C" w:rsidP="00DE2B7C">
      <w:pPr>
        <w:pStyle w:val="Nadpis5"/>
        <w:ind w:firstLine="720"/>
        <w:jc w:val="left"/>
        <w:rPr>
          <w:rFonts w:ascii="Times New Roman" w:hAnsi="Times New Roman" w:cs="Times New Roman"/>
          <w:sz w:val="22"/>
          <w:szCs w:val="22"/>
        </w:rPr>
      </w:pPr>
      <w:r>
        <w:rPr>
          <w:rFonts w:ascii="Times New Roman" w:hAnsi="Times New Roman" w:cs="Times New Roman"/>
          <w:sz w:val="22"/>
          <w:szCs w:val="22"/>
        </w:rPr>
        <w:t>NÁVRH NA VYRADENIE REGISTRATÚRNYCH  ZÁZNAMOV</w:t>
      </w:r>
    </w:p>
    <w:p w:rsidR="00DE2B7C" w:rsidRDefault="00DE2B7C" w:rsidP="00DE2B7C">
      <w:pPr>
        <w:tabs>
          <w:tab w:val="left" w:pos="-720"/>
        </w:tabs>
        <w:suppressAutoHyphens/>
        <w:jc w:val="both"/>
        <w:rPr>
          <w:rFonts w:ascii="Times New Roman" w:hAnsi="Times New Roman" w:cs="Times New Roman"/>
          <w:b/>
          <w:bCs/>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Papier s predtlačeným názvom úradu</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t>Ministerstvo vnútra SR</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t>Štátny archív v ...</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i/>
          <w:iCs/>
          <w:spacing w:val="-3"/>
          <w:sz w:val="22"/>
          <w:szCs w:val="22"/>
          <w:lang w:val="en-US"/>
        </w:rPr>
        <w:tab/>
      </w:r>
      <w:r>
        <w:rPr>
          <w:rFonts w:ascii="Times New Roman" w:hAnsi="Times New Roman" w:cs="Times New Roman"/>
          <w:i/>
          <w:iCs/>
          <w:spacing w:val="-3"/>
          <w:sz w:val="22"/>
          <w:szCs w:val="22"/>
          <w:lang w:val="en-US"/>
        </w:rPr>
        <w:tab/>
      </w:r>
      <w:r>
        <w:rPr>
          <w:rFonts w:ascii="Times New Roman" w:hAnsi="Times New Roman" w:cs="Times New Roman"/>
          <w:i/>
          <w:iCs/>
          <w:spacing w:val="-3"/>
          <w:sz w:val="22"/>
          <w:szCs w:val="22"/>
          <w:lang w:val="en-US"/>
        </w:rPr>
        <w:tab/>
      </w:r>
      <w:r>
        <w:rPr>
          <w:rFonts w:ascii="Times New Roman" w:hAnsi="Times New Roman" w:cs="Times New Roman"/>
          <w:i/>
          <w:iCs/>
          <w:spacing w:val="-3"/>
          <w:sz w:val="22"/>
          <w:szCs w:val="22"/>
          <w:lang w:val="en-US"/>
        </w:rPr>
        <w:tab/>
      </w:r>
      <w:r>
        <w:rPr>
          <w:rFonts w:ascii="Times New Roman" w:hAnsi="Times New Roman" w:cs="Times New Roman"/>
          <w:i/>
          <w:iCs/>
          <w:spacing w:val="-3"/>
          <w:sz w:val="22"/>
          <w:szCs w:val="22"/>
          <w:lang w:val="en-US"/>
        </w:rPr>
        <w:tab/>
      </w:r>
      <w:r>
        <w:rPr>
          <w:rFonts w:ascii="Times New Roman" w:hAnsi="Times New Roman" w:cs="Times New Roman"/>
          <w:i/>
          <w:iCs/>
          <w:spacing w:val="-3"/>
          <w:sz w:val="22"/>
          <w:szCs w:val="22"/>
          <w:lang w:val="en-US"/>
        </w:rPr>
        <w:tab/>
      </w:r>
      <w:r>
        <w:rPr>
          <w:rFonts w:ascii="Times New Roman" w:hAnsi="Times New Roman" w:cs="Times New Roman"/>
          <w:i/>
          <w:iCs/>
          <w:spacing w:val="-3"/>
          <w:sz w:val="22"/>
          <w:szCs w:val="22"/>
          <w:lang w:val="en-US"/>
        </w:rPr>
        <w:tab/>
      </w:r>
      <w:r>
        <w:rPr>
          <w:rFonts w:ascii="Times New Roman" w:hAnsi="Times New Roman" w:cs="Times New Roman"/>
          <w:spacing w:val="-3"/>
          <w:sz w:val="22"/>
          <w:szCs w:val="22"/>
          <w:lang w:val="en-US"/>
        </w:rPr>
        <w:t>pobočka ...</w:t>
      </w:r>
    </w:p>
    <w:p w:rsidR="00DE2B7C" w:rsidRDefault="00DE2B7C" w:rsidP="00DE2B7C">
      <w:pPr>
        <w:tabs>
          <w:tab w:val="left" w:pos="-720"/>
        </w:tabs>
        <w:suppressAutoHyphens/>
        <w:jc w:val="both"/>
        <w:rPr>
          <w:rFonts w:ascii="Times New Roman" w:hAnsi="Times New Roman" w:cs="Times New Roman"/>
          <w:i/>
          <w:iCs/>
          <w:spacing w:val="-3"/>
          <w:sz w:val="22"/>
          <w:szCs w:val="22"/>
          <w:lang w:val="en-US"/>
        </w:rPr>
      </w:pP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i/>
          <w:iCs/>
          <w:spacing w:val="-3"/>
          <w:sz w:val="22"/>
          <w:szCs w:val="22"/>
          <w:lang w:val="en-US"/>
        </w:rPr>
        <w:t>presná adresa</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Vaše číslo/zo dňa</w:t>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t>Naše číslo</w:t>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t>Vybavuje</w:t>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t>Dátum</w:t>
      </w: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Vec</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Návrh na vyradenie registratúrnych záznamov</w:t>
      </w:r>
    </w:p>
    <w:p w:rsidR="00DE2B7C" w:rsidRDefault="00DE2B7C" w:rsidP="00DE2B7C">
      <w:pPr>
        <w:tabs>
          <w:tab w:val="left" w:pos="-720"/>
        </w:tabs>
        <w:suppressAutoHyphens/>
        <w:jc w:val="both"/>
        <w:rPr>
          <w:rFonts w:ascii="Times New Roman" w:hAnsi="Times New Roman" w:cs="Times New Roman"/>
          <w:spacing w:val="-3"/>
          <w:sz w:val="16"/>
          <w:szCs w:val="16"/>
          <w:lang w:val="en-US"/>
        </w:rPr>
      </w:pPr>
      <w:r>
        <w:rPr>
          <w:rFonts w:ascii="Times New Roman" w:hAnsi="Times New Roman" w:cs="Times New Roman"/>
          <w:spacing w:val="-3"/>
          <w:sz w:val="22"/>
          <w:szCs w:val="22"/>
          <w:u w:val="single"/>
          <w:lang w:val="en-US"/>
        </w:rPr>
        <w:t>- predloženie</w:t>
      </w:r>
      <w:r>
        <w:rPr>
          <w:rFonts w:ascii="Times New Roman" w:hAnsi="Times New Roman" w:cs="Times New Roman"/>
          <w:spacing w:val="-3"/>
          <w:sz w:val="16"/>
          <w:szCs w:val="16"/>
          <w:u w:val="single"/>
          <w:lang w:val="en-US"/>
        </w:rPr>
        <w:t>_____________________________________</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ab/>
      </w: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pStyle w:val="Zkladntext2"/>
        <w:rPr>
          <w:rFonts w:ascii="Times New Roman" w:hAnsi="Times New Roman" w:cs="Times New Roman"/>
          <w:sz w:val="24"/>
          <w:szCs w:val="24"/>
        </w:rPr>
      </w:pPr>
      <w:r>
        <w:rPr>
          <w:rFonts w:ascii="Times New Roman" w:hAnsi="Times New Roman" w:cs="Times New Roman"/>
          <w:sz w:val="24"/>
          <w:szCs w:val="24"/>
        </w:rPr>
        <w:tab/>
        <w:t>Podľa  § 19 zákona NR SR č. 395/2002 Z. z. o archívoch a registratúrach a o doplnení niektorých zákonov navrhujeme na vyradenie registratúrne záznamy pochádzajúce z činnosti .................................., ktoré uvádzame v pripojených zoznamoch.</w:t>
      </w:r>
    </w:p>
    <w:p w:rsidR="00DE2B7C" w:rsidRDefault="00DE2B7C" w:rsidP="00DE2B7C">
      <w:pPr>
        <w:pStyle w:val="Zkladntext2"/>
        <w:rPr>
          <w:sz w:val="24"/>
          <w:szCs w:val="24"/>
        </w:rPr>
      </w:pPr>
    </w:p>
    <w:p w:rsidR="00DE2B7C" w:rsidRDefault="00DE2B7C" w:rsidP="00DE2B7C">
      <w:pPr>
        <w:pStyle w:val="Zkladntext2"/>
        <w:rPr>
          <w:sz w:val="24"/>
          <w:szCs w:val="24"/>
        </w:rPr>
      </w:pPr>
      <w:r>
        <w:rPr>
          <w:rFonts w:ascii="Times New Roman" w:hAnsi="Times New Roman" w:cs="Times New Roman"/>
          <w:sz w:val="24"/>
          <w:szCs w:val="24"/>
        </w:rPr>
        <w:tab/>
        <w:t>Registratúrne záznamy usporiadané v súlade s Registratúrnym poriadkom ...........................  č. .......... z roku ....... nyvrhujeme vyradiť ta</w:t>
      </w:r>
      <w:r>
        <w:rPr>
          <w:sz w:val="24"/>
          <w:szCs w:val="24"/>
        </w:rPr>
        <w:t>kto:</w:t>
      </w:r>
    </w:p>
    <w:p w:rsidR="00DE2B7C" w:rsidRDefault="00DE2B7C" w:rsidP="00DE2B7C">
      <w:pPr>
        <w:pStyle w:val="Zkladntext2"/>
        <w:rPr>
          <w:sz w:val="24"/>
          <w:szCs w:val="24"/>
        </w:rPr>
      </w:pPr>
    </w:p>
    <w:p w:rsidR="00DE2B7C" w:rsidRDefault="00DE2B7C" w:rsidP="00DE2B7C">
      <w:pPr>
        <w:pStyle w:val="Zkladntext2"/>
        <w:numPr>
          <w:ilvl w:val="0"/>
          <w:numId w:val="5"/>
        </w:numPr>
        <w:rPr>
          <w:rFonts w:ascii="Times New Roman" w:hAnsi="Times New Roman" w:cs="Times New Roman"/>
          <w:sz w:val="24"/>
          <w:szCs w:val="24"/>
        </w:rPr>
      </w:pPr>
      <w:r>
        <w:rPr>
          <w:rFonts w:ascii="Times New Roman" w:hAnsi="Times New Roman" w:cs="Times New Roman"/>
          <w:sz w:val="24"/>
          <w:szCs w:val="24"/>
        </w:rPr>
        <w:t>záznamy so znakom hodnoty ”A” v počte .......... položiek z rokov ........... odovzdať do Slovenského národného archívu.</w:t>
      </w:r>
    </w:p>
    <w:p w:rsidR="00DE2B7C" w:rsidRDefault="00DE2B7C" w:rsidP="00DE2B7C">
      <w:pPr>
        <w:pStyle w:val="Zkladntext2"/>
        <w:numPr>
          <w:ilvl w:val="0"/>
          <w:numId w:val="5"/>
        </w:numPr>
        <w:rPr>
          <w:rFonts w:ascii="Times New Roman" w:hAnsi="Times New Roman" w:cs="Times New Roman"/>
          <w:sz w:val="24"/>
          <w:szCs w:val="24"/>
        </w:rPr>
      </w:pPr>
      <w:r>
        <w:rPr>
          <w:rFonts w:ascii="Times New Roman" w:hAnsi="Times New Roman" w:cs="Times New Roman"/>
          <w:sz w:val="24"/>
          <w:szCs w:val="24"/>
        </w:rPr>
        <w:t>Záznamy bez znaku hodnoty ”A” v počte ......... položiek z rokov ............. odovzdať na zničenie.</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Registratúrne záznamy navrhnuté na vyradenie sú uložené podľa vecných skupín registratúrneho plánu platného v čase ich vzniku v registratúrnom stredisku ...................... (</w:t>
      </w:r>
      <w:r>
        <w:rPr>
          <w:rFonts w:ascii="Times New Roman" w:hAnsi="Times New Roman" w:cs="Times New Roman"/>
          <w:i/>
          <w:iCs/>
          <w:spacing w:val="-3"/>
          <w:sz w:val="22"/>
          <w:szCs w:val="22"/>
        </w:rPr>
        <w:t>názov</w:t>
      </w:r>
      <w:r>
        <w:rPr>
          <w:rFonts w:ascii="Times New Roman" w:hAnsi="Times New Roman" w:cs="Times New Roman"/>
          <w:spacing w:val="-3"/>
          <w:sz w:val="22"/>
          <w:szCs w:val="22"/>
        </w:rPr>
        <w:t xml:space="preserve"> </w:t>
      </w:r>
      <w:r>
        <w:rPr>
          <w:rFonts w:ascii="Times New Roman" w:hAnsi="Times New Roman" w:cs="Times New Roman"/>
          <w:i/>
          <w:iCs/>
          <w:spacing w:val="-3"/>
          <w:sz w:val="22"/>
          <w:szCs w:val="22"/>
        </w:rPr>
        <w:t>úradu</w:t>
      </w:r>
      <w:r>
        <w:rPr>
          <w:rFonts w:ascii="Times New Roman" w:hAnsi="Times New Roman" w:cs="Times New Roman"/>
          <w:spacing w:val="-3"/>
          <w:sz w:val="22"/>
          <w:szCs w:val="22"/>
        </w:rPr>
        <w:t>).</w:t>
      </w: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 xml:space="preserve"> </w:t>
      </w:r>
    </w:p>
    <w:p w:rsidR="00DE2B7C" w:rsidRDefault="00DE2B7C" w:rsidP="00DE2B7C">
      <w:pPr>
        <w:pStyle w:val="Zkladntext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Vyhlasujeme, že všetkým registratúrnym záznamom navrhnutým na vyradenie uplynula lehota uloženia.</w:t>
      </w: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Vyhlasujeme, že registratúrne záznamy navrhnuté na vyradenie už nepotrebujeme na svoju činnosť.</w:t>
      </w: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b/>
        <w:t>Žiadame preto o posúdenie predloženého návrhu na vyradenie registratúrnych záznamov so znakom hodnoty  ”A”, ako aj registratúrnych záznamov bez znaku hodnoty ”A”, ktoré sú uvedené v pripojených zoznamoch vecných skupín registratúrnych záznamov navrhnutých na vyradenie.</w:t>
      </w:r>
    </w:p>
    <w:p w:rsidR="00DE2B7C" w:rsidRDefault="00DE2B7C" w:rsidP="00DE2B7C">
      <w:pPr>
        <w:tabs>
          <w:tab w:val="left" w:pos="-720"/>
        </w:tabs>
        <w:suppressAutoHyphens/>
        <w:jc w:val="both"/>
        <w:rPr>
          <w:rFonts w:ascii="Times New Roman" w:hAnsi="Times New Roman" w:cs="Times New Roman"/>
          <w:spacing w:val="-3"/>
          <w:sz w:val="22"/>
          <w:szCs w:val="22"/>
        </w:rPr>
      </w:pPr>
    </w:p>
    <w:p w:rsidR="00DE2B7C" w:rsidRDefault="00DE2B7C" w:rsidP="00DE2B7C">
      <w:pPr>
        <w:pStyle w:val="Zkladntext2"/>
        <w:rPr>
          <w:rFonts w:ascii="Times New Roman" w:hAnsi="Times New Roman" w:cs="Times New Roman"/>
          <w:sz w:val="24"/>
          <w:szCs w:val="24"/>
          <w:u w:val="single"/>
        </w:rPr>
      </w:pPr>
    </w:p>
    <w:p w:rsidR="00DE2B7C" w:rsidRDefault="00DE2B7C" w:rsidP="00DE2B7C">
      <w:pPr>
        <w:pStyle w:val="Zkladntext2"/>
        <w:rPr>
          <w:rFonts w:ascii="Times New Roman" w:hAnsi="Times New Roman" w:cs="Times New Roman"/>
          <w:sz w:val="24"/>
          <w:szCs w:val="24"/>
          <w:u w:val="single"/>
        </w:rPr>
      </w:pPr>
      <w:r>
        <w:rPr>
          <w:rFonts w:ascii="Times New Roman" w:hAnsi="Times New Roman" w:cs="Times New Roman"/>
          <w:sz w:val="24"/>
          <w:szCs w:val="24"/>
          <w:u w:val="single"/>
        </w:rPr>
        <w:t>2 prílohy</w:t>
      </w:r>
    </w:p>
    <w:p w:rsidR="00DE2B7C" w:rsidRDefault="00DE2B7C" w:rsidP="00DE2B7C">
      <w:pPr>
        <w:pStyle w:val="Zkladntext2"/>
        <w:rPr>
          <w:rFonts w:ascii="Times New Roman" w:hAnsi="Times New Roman" w:cs="Times New Roman"/>
          <w:sz w:val="24"/>
          <w:szCs w:val="24"/>
        </w:rPr>
      </w:pPr>
    </w:p>
    <w:p w:rsidR="00DE2B7C" w:rsidRDefault="00DE2B7C" w:rsidP="00DE2B7C">
      <w:pPr>
        <w:pStyle w:val="Zkladntext2"/>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ab/>
        <w:t>odtlačok pečiatky</w:t>
      </w:r>
    </w:p>
    <w:p w:rsidR="00DE2B7C" w:rsidRDefault="00DE2B7C" w:rsidP="00DE2B7C">
      <w:pPr>
        <w:pStyle w:val="Zkladntext2"/>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 xml:space="preserve">         podpis</w:t>
      </w:r>
    </w:p>
    <w:p w:rsidR="00DE2B7C" w:rsidRDefault="00DE2B7C" w:rsidP="00DE2B7C">
      <w:pPr>
        <w:pStyle w:val="Zkladntext2"/>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titul, meno, priezvisko</w:t>
      </w:r>
    </w:p>
    <w:p w:rsidR="00DE2B7C" w:rsidRDefault="00DE2B7C" w:rsidP="00DE2B7C">
      <w:pPr>
        <w:pStyle w:val="Zkladntext2"/>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 xml:space="preserve">       funkcia</w:t>
      </w:r>
    </w:p>
    <w:p w:rsidR="000B5B5D" w:rsidRDefault="000B5B5D" w:rsidP="00DE2B7C">
      <w:pPr>
        <w:pStyle w:val="Zkladntext2"/>
        <w:rPr>
          <w:rFonts w:ascii="Times New Roman" w:hAnsi="Times New Roman" w:cs="Times New Roman"/>
          <w:b/>
          <w:bCs/>
          <w:sz w:val="24"/>
          <w:szCs w:val="24"/>
          <w:u w:val="single"/>
        </w:rPr>
      </w:pPr>
    </w:p>
    <w:p w:rsidR="000B5B5D" w:rsidRDefault="000B5B5D" w:rsidP="00DE2B7C">
      <w:pPr>
        <w:pStyle w:val="Zkladntext2"/>
        <w:rPr>
          <w:rFonts w:ascii="Times New Roman" w:hAnsi="Times New Roman" w:cs="Times New Roman"/>
          <w:b/>
          <w:bCs/>
          <w:sz w:val="24"/>
          <w:szCs w:val="24"/>
          <w:u w:val="single"/>
        </w:rPr>
      </w:pPr>
    </w:p>
    <w:p w:rsidR="000B5B5D" w:rsidRDefault="000B5B5D" w:rsidP="00DE2B7C">
      <w:pPr>
        <w:pStyle w:val="Zkladntext2"/>
        <w:rPr>
          <w:rFonts w:ascii="Times New Roman" w:hAnsi="Times New Roman" w:cs="Times New Roman"/>
          <w:b/>
          <w:bCs/>
          <w:sz w:val="24"/>
          <w:szCs w:val="24"/>
          <w:u w:val="single"/>
        </w:rPr>
      </w:pPr>
    </w:p>
    <w:p w:rsidR="00DE2B7C" w:rsidRDefault="00DE2B7C" w:rsidP="00DE2B7C">
      <w:pPr>
        <w:pStyle w:val="Zkladntext2"/>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Vzor č. 6</w:t>
      </w:r>
    </w:p>
    <w:p w:rsidR="000B5B5D" w:rsidRDefault="000B5B5D" w:rsidP="00DE2B7C">
      <w:pPr>
        <w:pStyle w:val="Zkladntext2"/>
        <w:rPr>
          <w:rFonts w:ascii="Times New Roman" w:hAnsi="Times New Roman" w:cs="Times New Roman"/>
          <w:b/>
          <w:bCs/>
          <w:sz w:val="24"/>
          <w:szCs w:val="24"/>
          <w:u w:val="single"/>
        </w:rPr>
      </w:pPr>
    </w:p>
    <w:p w:rsidR="00DE2B7C" w:rsidRDefault="00DE2B7C" w:rsidP="00DE2B7C">
      <w:pPr>
        <w:pStyle w:val="Zkladntext2"/>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ZOZNAM  ODOVZDÁVANÝCH  ARCHÍVNYCH  DOKUMENTOV</w:t>
      </w:r>
    </w:p>
    <w:p w:rsidR="00DE2B7C" w:rsidRDefault="00DE2B7C" w:rsidP="00DE2B7C">
      <w:pPr>
        <w:pStyle w:val="Zkladntext2"/>
        <w:rPr>
          <w:rFonts w:ascii="Times New Roman" w:hAnsi="Times New Roman" w:cs="Times New Roman"/>
          <w:sz w:val="24"/>
          <w:szCs w:val="24"/>
        </w:rPr>
      </w:pPr>
    </w:p>
    <w:p w:rsidR="00DE2B7C" w:rsidRDefault="00DE2B7C" w:rsidP="00DE2B7C">
      <w:pPr>
        <w:pStyle w:val="Zkladntext2"/>
        <w:rPr>
          <w:sz w:val="24"/>
          <w:szCs w:val="24"/>
        </w:rPr>
      </w:pPr>
    </w:p>
    <w:p w:rsidR="00DE2B7C" w:rsidRDefault="00DE2B7C" w:rsidP="00DE2B7C">
      <w:pPr>
        <w:pStyle w:val="Zkladntext2"/>
        <w:rPr>
          <w:sz w:val="24"/>
          <w:szCs w:val="24"/>
        </w:rPr>
      </w:pP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__________________________________________________________________________________</w:t>
      </w:r>
    </w:p>
    <w:p w:rsidR="00DE2B7C" w:rsidRDefault="00DE2B7C" w:rsidP="00DE2B7C">
      <w:pPr>
        <w:tabs>
          <w:tab w:val="left" w:pos="-720"/>
        </w:tabs>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 xml:space="preserve">Por.     RZ    </w:t>
      </w:r>
      <w:r>
        <w:rPr>
          <w:rFonts w:ascii="Times New Roman" w:hAnsi="Times New Roman" w:cs="Times New Roman"/>
          <w:spacing w:val="-3"/>
          <w:sz w:val="22"/>
          <w:szCs w:val="22"/>
        </w:rPr>
        <w:tab/>
        <w:t xml:space="preserve">      Názov vecnej </w:t>
      </w:r>
      <w:r>
        <w:rPr>
          <w:rFonts w:ascii="Times New Roman" w:hAnsi="Times New Roman" w:cs="Times New Roman"/>
          <w:spacing w:val="-3"/>
          <w:sz w:val="22"/>
          <w:szCs w:val="22"/>
        </w:rPr>
        <w:tab/>
      </w:r>
      <w:r>
        <w:rPr>
          <w:rFonts w:ascii="Times New Roman" w:hAnsi="Times New Roman" w:cs="Times New Roman"/>
          <w:spacing w:val="-3"/>
          <w:sz w:val="22"/>
          <w:szCs w:val="22"/>
        </w:rPr>
        <w:tab/>
        <w:t>Rok</w:t>
      </w:r>
      <w:r>
        <w:rPr>
          <w:rFonts w:ascii="Times New Roman" w:hAnsi="Times New Roman" w:cs="Times New Roman"/>
          <w:spacing w:val="-3"/>
          <w:sz w:val="22"/>
          <w:szCs w:val="22"/>
        </w:rPr>
        <w:tab/>
        <w:t xml:space="preserve">     Číslo ukladacej</w:t>
      </w:r>
      <w:r>
        <w:rPr>
          <w:rFonts w:ascii="Times New Roman" w:hAnsi="Times New Roman" w:cs="Times New Roman"/>
          <w:spacing w:val="-3"/>
          <w:sz w:val="22"/>
          <w:szCs w:val="22"/>
        </w:rPr>
        <w:tab/>
        <w:t xml:space="preserve">           Poznámka</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 xml:space="preserve">č.             </w:t>
      </w:r>
      <w:r>
        <w:rPr>
          <w:rFonts w:ascii="Times New Roman" w:hAnsi="Times New Roman" w:cs="Times New Roman"/>
          <w:spacing w:val="-3"/>
          <w:sz w:val="22"/>
          <w:szCs w:val="22"/>
          <w:lang w:val="en-US"/>
        </w:rPr>
        <w:tab/>
        <w:t xml:space="preserve">         skupiny        </w:t>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t xml:space="preserve">         jednotky</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___________________________________________________________________________________</w:t>
      </w: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1.</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2.</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w:t>
      </w: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w:t>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t>..........................................................</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 xml:space="preserve">          dátum</w:t>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t>meno, priezvisko a podpis</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t>zamestnanca, ktorý zoznam vypracoval</w:t>
      </w: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 xml:space="preserve">Por. č.       </w:t>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t xml:space="preserve">    - poradové číslo</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 xml:space="preserve">RZ            </w:t>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t xml:space="preserve">    - registratúrna značka</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Názov vecnej skupiny</w:t>
      </w:r>
      <w:r>
        <w:rPr>
          <w:rFonts w:ascii="Times New Roman" w:hAnsi="Times New Roman" w:cs="Times New Roman"/>
          <w:spacing w:val="-3"/>
          <w:sz w:val="22"/>
          <w:szCs w:val="22"/>
          <w:lang w:val="en-US"/>
        </w:rPr>
        <w:tab/>
        <w:t xml:space="preserve">    - názov podľa registratúrneho plánu</w:t>
      </w:r>
    </w:p>
    <w:p w:rsidR="00DE2B7C" w:rsidRDefault="00DE2B7C" w:rsidP="00DE2B7C">
      <w:pPr>
        <w:tabs>
          <w:tab w:val="left" w:pos="-720"/>
        </w:tabs>
        <w:suppressAutoHyphens/>
        <w:ind w:left="720" w:hanging="720"/>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Rok</w:t>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r>
      <w:r>
        <w:rPr>
          <w:rFonts w:ascii="Times New Roman" w:hAnsi="Times New Roman" w:cs="Times New Roman"/>
          <w:spacing w:val="-3"/>
          <w:sz w:val="22"/>
          <w:szCs w:val="22"/>
          <w:lang w:val="en-US"/>
        </w:rPr>
        <w:tab/>
        <w:t xml:space="preserve">    - rok alebo časové rozpätie vzniku odovzdávaných archívnych dokumentov</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Číslo ukladacej jednotky   - číslo alebo čísla  obalov (archívnych škatúľ), v ktorých sú uložené                                                              odovzdávané archívne dokumenty príslušnej vecnej skupiny</w:t>
      </w:r>
    </w:p>
    <w:p w:rsidR="00DE2B7C" w:rsidRDefault="00DE2B7C" w:rsidP="00DE2B7C">
      <w:pPr>
        <w:tabs>
          <w:tab w:val="left" w:pos="-720"/>
        </w:tabs>
        <w:suppressAutoHyphens/>
        <w:jc w:val="both"/>
        <w:rPr>
          <w:rFonts w:ascii="Times New Roman" w:hAnsi="Times New Roman" w:cs="Times New Roman"/>
          <w:spacing w:val="-3"/>
          <w:sz w:val="22"/>
          <w:szCs w:val="22"/>
          <w:lang w:val="en-US"/>
        </w:rPr>
      </w:pPr>
      <w:r>
        <w:rPr>
          <w:rFonts w:ascii="Times New Roman" w:hAnsi="Times New Roman" w:cs="Times New Roman"/>
          <w:spacing w:val="-3"/>
          <w:sz w:val="22"/>
          <w:szCs w:val="22"/>
          <w:lang w:val="en-US"/>
        </w:rPr>
        <w:t xml:space="preserve">Poznámka     </w:t>
      </w:r>
      <w:r>
        <w:rPr>
          <w:rFonts w:ascii="Times New Roman" w:hAnsi="Times New Roman" w:cs="Times New Roman"/>
          <w:spacing w:val="-3"/>
          <w:sz w:val="22"/>
          <w:szCs w:val="22"/>
          <w:lang w:val="en-US"/>
        </w:rPr>
        <w:tab/>
        <w:t xml:space="preserve"> </w:t>
      </w:r>
      <w:r>
        <w:rPr>
          <w:rFonts w:ascii="Times New Roman" w:hAnsi="Times New Roman" w:cs="Times New Roman"/>
          <w:spacing w:val="-3"/>
          <w:sz w:val="22"/>
          <w:szCs w:val="22"/>
          <w:lang w:val="en-US"/>
        </w:rPr>
        <w:tab/>
        <w:t xml:space="preserve">    - napr. zmena hodnoty, obmedzenie prístupu, fyzický stva a pod.</w:t>
      </w:r>
    </w:p>
    <w:p w:rsidR="00DE2B7C" w:rsidRDefault="00DE2B7C" w:rsidP="00DE2B7C">
      <w:pPr>
        <w:pStyle w:val="Zkladntext2"/>
        <w:rPr>
          <w:sz w:val="24"/>
          <w:szCs w:val="24"/>
        </w:rPr>
      </w:pPr>
    </w:p>
    <w:p w:rsidR="00DE2B7C" w:rsidRDefault="00DE2B7C" w:rsidP="00DE2B7C">
      <w:pPr>
        <w:pStyle w:val="Zkladntext2"/>
        <w:rPr>
          <w:sz w:val="24"/>
          <w:szCs w:val="24"/>
        </w:rPr>
      </w:pPr>
    </w:p>
    <w:p w:rsidR="00DE2B7C" w:rsidRDefault="00DE2B7C" w:rsidP="00DE2B7C">
      <w:pPr>
        <w:pStyle w:val="Zkladntext2"/>
        <w:rPr>
          <w:sz w:val="24"/>
          <w:szCs w:val="24"/>
        </w:rPr>
      </w:pPr>
    </w:p>
    <w:p w:rsidR="00DE2B7C" w:rsidRDefault="00DE2B7C" w:rsidP="00DE2B7C">
      <w:pPr>
        <w:pStyle w:val="Zkladntext2"/>
        <w:rPr>
          <w:sz w:val="24"/>
          <w:szCs w:val="24"/>
        </w:rPr>
      </w:pPr>
    </w:p>
    <w:p w:rsidR="00DE2B7C" w:rsidRDefault="00DE2B7C" w:rsidP="00DE2B7C">
      <w:pPr>
        <w:pStyle w:val="Zkladntext2"/>
        <w:rPr>
          <w:sz w:val="24"/>
          <w:szCs w:val="24"/>
        </w:rPr>
      </w:pPr>
    </w:p>
    <w:p w:rsidR="00DE2B7C" w:rsidRDefault="00DE2B7C" w:rsidP="00DE2B7C">
      <w:pPr>
        <w:pStyle w:val="Zkladntext2"/>
        <w:rPr>
          <w:sz w:val="24"/>
          <w:szCs w:val="24"/>
        </w:rPr>
      </w:pPr>
    </w:p>
    <w:p w:rsidR="00DE2B7C" w:rsidRDefault="00DE2B7C" w:rsidP="00DE2B7C">
      <w:pPr>
        <w:pStyle w:val="Zkladntext2"/>
        <w:rPr>
          <w:sz w:val="24"/>
          <w:szCs w:val="24"/>
        </w:rPr>
      </w:pPr>
    </w:p>
    <w:p w:rsidR="00DE2B7C" w:rsidRDefault="00DE2B7C" w:rsidP="00DE2B7C">
      <w:pPr>
        <w:pStyle w:val="Zkladntext2"/>
        <w:rPr>
          <w:sz w:val="24"/>
          <w:szCs w:val="24"/>
        </w:rPr>
      </w:pPr>
    </w:p>
    <w:p w:rsidR="00DE2B7C" w:rsidRDefault="00DE2B7C" w:rsidP="00DE2B7C">
      <w:pPr>
        <w:pStyle w:val="Zkladntext2"/>
        <w:rPr>
          <w:sz w:val="24"/>
          <w:szCs w:val="24"/>
        </w:rPr>
      </w:pPr>
    </w:p>
    <w:p w:rsidR="00DE2B7C" w:rsidRDefault="00DE2B7C" w:rsidP="00DE2B7C">
      <w:pPr>
        <w:pStyle w:val="Zkladntext2"/>
        <w:rPr>
          <w:sz w:val="24"/>
          <w:szCs w:val="24"/>
        </w:rPr>
      </w:pPr>
    </w:p>
    <w:p w:rsidR="00DE2B7C" w:rsidRDefault="00DE2B7C" w:rsidP="00DE2B7C">
      <w:pPr>
        <w:pStyle w:val="Zkladntext2"/>
        <w:rPr>
          <w:sz w:val="24"/>
          <w:szCs w:val="24"/>
        </w:rPr>
      </w:pPr>
    </w:p>
    <w:p w:rsidR="00DE2B7C" w:rsidRDefault="00DE2B7C" w:rsidP="00DE2B7C">
      <w:pPr>
        <w:tabs>
          <w:tab w:val="left" w:pos="-720"/>
        </w:tabs>
        <w:suppressAutoHyphens/>
        <w:jc w:val="both"/>
        <w:rPr>
          <w:rFonts w:ascii="Times New Roman" w:hAnsi="Times New Roman" w:cs="Times New Roman"/>
          <w:b/>
          <w:bCs/>
          <w:spacing w:val="-3"/>
          <w:sz w:val="22"/>
          <w:szCs w:val="22"/>
          <w:u w:val="single"/>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u w:val="single"/>
          <w:lang w:val="en-US"/>
        </w:rPr>
      </w:pPr>
    </w:p>
    <w:p w:rsidR="00DE2B7C" w:rsidRDefault="00DE2B7C" w:rsidP="00DE2B7C">
      <w:pPr>
        <w:tabs>
          <w:tab w:val="left" w:pos="-720"/>
        </w:tabs>
        <w:suppressAutoHyphens/>
        <w:jc w:val="both"/>
        <w:rPr>
          <w:rFonts w:ascii="Times New Roman" w:hAnsi="Times New Roman" w:cs="Times New Roman"/>
          <w:b/>
          <w:bCs/>
          <w:spacing w:val="-3"/>
          <w:sz w:val="22"/>
          <w:szCs w:val="22"/>
          <w:u w:val="single"/>
          <w:lang w:val="en-US"/>
        </w:rPr>
      </w:pPr>
    </w:p>
    <w:p w:rsidR="00F37006" w:rsidRDefault="00F37006"/>
    <w:sectPr w:rsidR="00F37006" w:rsidSect="00F3700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D9A" w:rsidRDefault="006D3D9A" w:rsidP="00DE2B7C">
      <w:r>
        <w:separator/>
      </w:r>
    </w:p>
  </w:endnote>
  <w:endnote w:type="continuationSeparator" w:id="0">
    <w:p w:rsidR="006D3D9A" w:rsidRDefault="006D3D9A" w:rsidP="00DE2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D9A" w:rsidRDefault="006D3D9A" w:rsidP="00DE2B7C">
      <w:r>
        <w:separator/>
      </w:r>
    </w:p>
  </w:footnote>
  <w:footnote w:type="continuationSeparator" w:id="0">
    <w:p w:rsidR="006D3D9A" w:rsidRDefault="006D3D9A" w:rsidP="00DE2B7C">
      <w:r>
        <w:continuationSeparator/>
      </w:r>
    </w:p>
  </w:footnote>
  <w:footnote w:id="1">
    <w:p w:rsidR="00092E4D" w:rsidRDefault="00092E4D" w:rsidP="00DE2B7C">
      <w:pPr>
        <w:pStyle w:val="Textpoznmkypodiarou"/>
        <w:jc w:val="both"/>
      </w:pPr>
      <w:r>
        <w:rPr>
          <w:rStyle w:val="Odkaznapoznmkupodiarou"/>
          <w:sz w:val="24"/>
          <w:szCs w:val="24"/>
        </w:rPr>
        <w:footnoteRef/>
      </w:r>
      <w:r>
        <w:rPr>
          <w:sz w:val="24"/>
          <w:szCs w:val="24"/>
          <w:vertAlign w:val="superscript"/>
        </w:rPr>
        <w:t xml:space="preserve"> </w:t>
      </w:r>
      <w:r>
        <w:rPr>
          <w:rFonts w:ascii="Times New Roman" w:hAnsi="Times New Roman" w:cs="Times New Roman"/>
          <w:sz w:val="24"/>
          <w:szCs w:val="24"/>
          <w:vertAlign w:val="superscript"/>
        </w:rPr>
        <w:t>odkaz na príslušné interné predpisy (štatút, organizačný poriadok ....)</w:t>
      </w:r>
    </w:p>
  </w:footnote>
  <w:footnote w:id="2">
    <w:p w:rsidR="00092E4D" w:rsidRDefault="00092E4D" w:rsidP="00DE2B7C">
      <w:pPr>
        <w:pStyle w:val="Textpoznmkypodiarou"/>
        <w:jc w:val="both"/>
        <w:rPr>
          <w:rFonts w:ascii="Times New Roman" w:hAnsi="Times New Roman" w:cs="Times New Roman"/>
          <w:sz w:val="18"/>
          <w:szCs w:val="18"/>
        </w:rPr>
      </w:pPr>
      <w:r>
        <w:rPr>
          <w:rStyle w:val="Odkaznapoznmkupodiarou"/>
          <w:sz w:val="18"/>
          <w:szCs w:val="18"/>
        </w:rPr>
        <w:footnoteRef/>
      </w:r>
      <w:r>
        <w:rPr>
          <w:sz w:val="18"/>
          <w:szCs w:val="18"/>
        </w:rPr>
        <w:t xml:space="preserve"> </w:t>
      </w:r>
      <w:r>
        <w:rPr>
          <w:rFonts w:ascii="Times New Roman" w:hAnsi="Times New Roman" w:cs="Times New Roman"/>
          <w:sz w:val="18"/>
          <w:szCs w:val="18"/>
        </w:rPr>
        <w:t>Vyhláška NBÚ č. 338/2004 Z.z., o administratívnej bezpečnosti,</w:t>
      </w:r>
    </w:p>
    <w:p w:rsidR="00092E4D" w:rsidRDefault="00092E4D" w:rsidP="00DE2B7C">
      <w:pPr>
        <w:pStyle w:val="Textpoznmkypodiarou"/>
        <w:jc w:val="both"/>
        <w:rPr>
          <w:rFonts w:ascii="Times New Roman" w:hAnsi="Times New Roman" w:cs="Times New Roman"/>
          <w:sz w:val="18"/>
          <w:szCs w:val="18"/>
        </w:rPr>
      </w:pPr>
      <w:r>
        <w:rPr>
          <w:rFonts w:ascii="Times New Roman" w:hAnsi="Times New Roman" w:cs="Times New Roman"/>
          <w:sz w:val="18"/>
          <w:szCs w:val="18"/>
        </w:rPr>
        <w:t xml:space="preserve">    zákon NR SR č. 431/2002 Z. z. o účtovníctve v znení neskorších predpisov,</w:t>
      </w:r>
    </w:p>
    <w:p w:rsidR="00092E4D" w:rsidRDefault="00092E4D" w:rsidP="00DE2B7C">
      <w:pPr>
        <w:pStyle w:val="Textpoznmkypodiarou"/>
        <w:jc w:val="both"/>
        <w:rPr>
          <w:rFonts w:ascii="Times New Roman" w:hAnsi="Times New Roman" w:cs="Times New Roman"/>
          <w:sz w:val="18"/>
          <w:szCs w:val="18"/>
        </w:rPr>
      </w:pPr>
      <w:r>
        <w:rPr>
          <w:rFonts w:ascii="Times New Roman" w:hAnsi="Times New Roman" w:cs="Times New Roman"/>
          <w:sz w:val="18"/>
          <w:szCs w:val="18"/>
        </w:rPr>
        <w:t xml:space="preserve">    zákon NR SR č. 152/1998 Z. z. o sťažnostiach,</w:t>
      </w:r>
    </w:p>
    <w:p w:rsidR="00092E4D" w:rsidRDefault="00092E4D" w:rsidP="00DE2B7C">
      <w:pPr>
        <w:pStyle w:val="Textpoznmkypodiarou"/>
        <w:jc w:val="both"/>
      </w:pPr>
      <w:r>
        <w:rPr>
          <w:rFonts w:ascii="Times New Roman" w:hAnsi="Times New Roman" w:cs="Times New Roman"/>
          <w:sz w:val="18"/>
          <w:szCs w:val="18"/>
        </w:rPr>
        <w:t xml:space="preserve">    zákon NR SR č. 428/2002 Z. z. o ochrane osobných údajov v znení neskorších predpisov</w:t>
      </w:r>
    </w:p>
  </w:footnote>
  <w:footnote w:id="3">
    <w:p w:rsidR="00092E4D" w:rsidRDefault="00092E4D" w:rsidP="00DE2B7C">
      <w:pPr>
        <w:pStyle w:val="Textpoznmkypodiarou"/>
        <w:rPr>
          <w:rFonts w:ascii="Times New Roman" w:hAnsi="Times New Roman" w:cs="Times New Roman"/>
          <w:sz w:val="18"/>
          <w:szCs w:val="18"/>
        </w:rPr>
      </w:pPr>
      <w:r>
        <w:rPr>
          <w:rStyle w:val="Odkaznapoznmkupodiarou"/>
          <w:sz w:val="18"/>
          <w:szCs w:val="18"/>
        </w:rPr>
        <w:footnoteRef/>
      </w:r>
      <w:r>
        <w:rPr>
          <w:rFonts w:ascii="Times New Roman" w:hAnsi="Times New Roman" w:cs="Times New Roman"/>
          <w:sz w:val="18"/>
          <w:szCs w:val="18"/>
        </w:rPr>
        <w:t xml:space="preserve">  § 18 ods. 1 a § 24 ods. 3 zákona NR SR č. 395/2002 Z. z. o archívoch a registratúrach a o doplnení niektorých zákonic     </w:t>
      </w:r>
    </w:p>
    <w:p w:rsidR="00092E4D" w:rsidRDefault="00092E4D" w:rsidP="00DE2B7C">
      <w:pPr>
        <w:pStyle w:val="Textpoznmkypodiarou"/>
      </w:pPr>
      <w:r>
        <w:rPr>
          <w:rFonts w:ascii="Times New Roman" w:hAnsi="Times New Roman" w:cs="Times New Roman"/>
          <w:sz w:val="18"/>
          <w:szCs w:val="18"/>
        </w:rPr>
        <w:t xml:space="preserve">   v znení zákona č. 515/2003 Z. z..</w:t>
      </w:r>
    </w:p>
  </w:footnote>
  <w:footnote w:id="4">
    <w:p w:rsidR="00092E4D" w:rsidRDefault="00092E4D" w:rsidP="00DE2B7C">
      <w:pPr>
        <w:pStyle w:val="Textpoznmkypodiarou"/>
        <w:jc w:val="both"/>
      </w:pPr>
      <w:r>
        <w:rPr>
          <w:rStyle w:val="Odkaznapoznmkupodiarou"/>
        </w:rPr>
        <w:footnoteRef/>
      </w:r>
      <w:r>
        <w:t xml:space="preserve"> </w:t>
      </w:r>
      <w:r>
        <w:rPr>
          <w:rFonts w:ascii="Times New Roman" w:hAnsi="Times New Roman" w:cs="Times New Roman"/>
          <w:sz w:val="16"/>
          <w:szCs w:val="16"/>
        </w:rPr>
        <w:t>§ 3 ods. 3 písm. c) zákona NR SR č. 270/1995 Z.z. o štátnom jazyku Slovenskej republiky.</w:t>
      </w:r>
    </w:p>
  </w:footnote>
  <w:footnote w:id="5">
    <w:p w:rsidR="00092E4D" w:rsidRDefault="00092E4D" w:rsidP="00DE2B7C">
      <w:pPr>
        <w:pStyle w:val="Textpoznmkypodiarou"/>
        <w:jc w:val="both"/>
      </w:pPr>
      <w:r>
        <w:rPr>
          <w:rStyle w:val="Odkaznapoznmkupodiarou"/>
        </w:rPr>
        <w:footnoteRef/>
      </w:r>
      <w:r>
        <w:t xml:space="preserve"> </w:t>
      </w:r>
      <w:r>
        <w:rPr>
          <w:rFonts w:ascii="Times New Roman" w:hAnsi="Times New Roman" w:cs="Times New Roman"/>
          <w:sz w:val="18"/>
          <w:szCs w:val="18"/>
        </w:rPr>
        <w:t>Poštové podmienky k poštovým službám, ktoré podľa zákona č. 507/2001 Z. z. o poštových službách poskytuje                    Slovenská pošta, a. s. (príloha opatrenia č. 371/2004 PVSP).</w:t>
      </w:r>
    </w:p>
    <w:p w:rsidR="00092E4D" w:rsidRDefault="00092E4D" w:rsidP="00DE2B7C">
      <w:pPr>
        <w:pStyle w:val="Textpoznmkypodiarou"/>
        <w:jc w:val="both"/>
      </w:pPr>
    </w:p>
  </w:footnote>
  <w:footnote w:id="6">
    <w:p w:rsidR="00092E4D" w:rsidRDefault="00092E4D" w:rsidP="00DE2B7C">
      <w:pPr>
        <w:pStyle w:val="Textpoznmkypodiarou"/>
        <w:jc w:val="both"/>
        <w:rPr>
          <w:rFonts w:ascii="Times New Roman" w:hAnsi="Times New Roman" w:cs="Times New Roman"/>
          <w:sz w:val="18"/>
          <w:szCs w:val="18"/>
        </w:rPr>
      </w:pPr>
      <w:r>
        <w:rPr>
          <w:rStyle w:val="Odkaznapoznmkupodiarou"/>
          <w:sz w:val="18"/>
          <w:szCs w:val="18"/>
        </w:rPr>
        <w:footnoteRef/>
      </w:r>
      <w:r>
        <w:rPr>
          <w:rFonts w:ascii="Times New Roman" w:hAnsi="Times New Roman" w:cs="Times New Roman"/>
          <w:sz w:val="18"/>
          <w:szCs w:val="18"/>
        </w:rPr>
        <w:t xml:space="preserve"> Napr. § 49 zákona č. 71/1967 Zb. o správnom konaní (správny poriadok),</w:t>
      </w:r>
    </w:p>
    <w:p w:rsidR="00092E4D" w:rsidRDefault="00092E4D" w:rsidP="00DE2B7C">
      <w:pPr>
        <w:pStyle w:val="Textpoznmkypodiarou"/>
        <w:jc w:val="both"/>
      </w:pPr>
      <w:r>
        <w:rPr>
          <w:rFonts w:ascii="Times New Roman" w:hAnsi="Times New Roman" w:cs="Times New Roman"/>
          <w:sz w:val="16"/>
          <w:szCs w:val="16"/>
        </w:rPr>
        <w:t xml:space="preserve">   zákon NR SR č. 152/1998 Z. z.</w:t>
      </w:r>
    </w:p>
  </w:footnote>
  <w:footnote w:id="7">
    <w:p w:rsidR="00092E4D" w:rsidRDefault="00092E4D" w:rsidP="00DE2B7C">
      <w:pPr>
        <w:pStyle w:val="Textpoznmkypodiarou"/>
      </w:pPr>
      <w:r>
        <w:rPr>
          <w:rStyle w:val="Odkaznapoznmkupodiarou"/>
          <w:sz w:val="18"/>
          <w:szCs w:val="18"/>
        </w:rPr>
        <w:footnoteRef/>
      </w:r>
      <w:r>
        <w:rPr>
          <w:rFonts w:ascii="Times New Roman" w:hAnsi="Times New Roman" w:cs="Times New Roman"/>
          <w:sz w:val="18"/>
          <w:szCs w:val="18"/>
        </w:rPr>
        <w:t xml:space="preserve"> § 16 ods. 2 písm. h) zákona č. 395/2002 Z. z.</w:t>
      </w:r>
    </w:p>
  </w:footnote>
  <w:footnote w:id="8">
    <w:p w:rsidR="00092E4D" w:rsidRDefault="00092E4D" w:rsidP="00DE2B7C">
      <w:pPr>
        <w:pStyle w:val="Textpoznmkypodiarou"/>
        <w:rPr>
          <w:rFonts w:ascii="Times New Roman" w:hAnsi="Times New Roman" w:cs="Times New Roman"/>
          <w:sz w:val="16"/>
          <w:szCs w:val="16"/>
        </w:rPr>
      </w:pPr>
      <w:r>
        <w:rPr>
          <w:rStyle w:val="Odkaznapoznmkupodiarou"/>
        </w:rPr>
        <w:footnoteRef/>
      </w:r>
      <w:r>
        <w:rPr>
          <w:rFonts w:ascii="Times New Roman" w:hAnsi="Times New Roman" w:cs="Times New Roman"/>
        </w:rPr>
        <w:t xml:space="preserve">  </w:t>
      </w:r>
      <w:r>
        <w:rPr>
          <w:rFonts w:ascii="Times New Roman" w:hAnsi="Times New Roman" w:cs="Times New Roman"/>
          <w:sz w:val="16"/>
          <w:szCs w:val="16"/>
        </w:rPr>
        <w:t>STN 016910 Pravidlá písania a úpravy písomností</w:t>
      </w:r>
    </w:p>
    <w:p w:rsidR="00092E4D" w:rsidRDefault="00092E4D" w:rsidP="00DE2B7C">
      <w:pPr>
        <w:pStyle w:val="Textpoznmkypodiarou"/>
      </w:pPr>
      <w:r>
        <w:rPr>
          <w:rFonts w:ascii="Times New Roman" w:hAnsi="Times New Roman" w:cs="Times New Roman"/>
          <w:sz w:val="16"/>
          <w:szCs w:val="16"/>
        </w:rPr>
        <w:t xml:space="preserve">    STN 886101 Predtlač listových papierov na úradné a obchodné listy</w:t>
      </w:r>
    </w:p>
  </w:footnote>
  <w:footnote w:id="9">
    <w:p w:rsidR="00092E4D" w:rsidRDefault="00092E4D" w:rsidP="00DE2B7C">
      <w:pPr>
        <w:pStyle w:val="Textpoznmkypodiarou"/>
      </w:pPr>
      <w:r>
        <w:rPr>
          <w:rStyle w:val="Odkaznapoznmkupodiarou"/>
        </w:rPr>
        <w:footnoteRef/>
      </w:r>
      <w:r>
        <w:t xml:space="preserve">  </w:t>
      </w:r>
      <w:r>
        <w:rPr>
          <w:rFonts w:ascii="Times New Roman" w:hAnsi="Times New Roman" w:cs="Times New Roman"/>
          <w:sz w:val="16"/>
          <w:szCs w:val="16"/>
        </w:rPr>
        <w:t>Zákon NR SR č. 63/1993 Z. z.  o štátnych symboloch a ich používaní v znení neskorších predpisov</w:t>
      </w:r>
    </w:p>
  </w:footnote>
  <w:footnote w:id="10">
    <w:p w:rsidR="00092E4D" w:rsidRDefault="00092E4D" w:rsidP="00DE2B7C">
      <w:pPr>
        <w:pStyle w:val="Textpoznmkypodiarou"/>
      </w:pPr>
      <w:r>
        <w:rPr>
          <w:rStyle w:val="Odkaznapoznmkupodiarou"/>
        </w:rPr>
        <w:footnoteRef/>
      </w:r>
      <w:r>
        <w:t xml:space="preserve"> V</w:t>
      </w:r>
      <w:r>
        <w:rPr>
          <w:rFonts w:ascii="Times New Roman" w:hAnsi="Times New Roman" w:cs="Times New Roman"/>
          <w:sz w:val="16"/>
          <w:szCs w:val="16"/>
        </w:rPr>
        <w:t>yhláška NBÚ č. 338/2004 Z.z.</w:t>
      </w:r>
      <w:r>
        <w:rPr>
          <w:rFonts w:ascii="Times New Roman" w:hAnsi="Times New Roman" w:cs="Times New Roman"/>
          <w:i/>
          <w:iCs/>
          <w:sz w:val="16"/>
          <w:szCs w:val="16"/>
        </w:rPr>
        <w:t>(prípad. interné predpisy)</w:t>
      </w:r>
    </w:p>
  </w:footnote>
  <w:footnote w:id="11">
    <w:p w:rsidR="00092E4D" w:rsidRDefault="00092E4D" w:rsidP="00DE2B7C">
      <w:pPr>
        <w:pStyle w:val="Textpoznmkypodiarou"/>
      </w:pPr>
      <w:r>
        <w:rPr>
          <w:rStyle w:val="Odkaznapoznmkupodiarou"/>
          <w:sz w:val="16"/>
          <w:szCs w:val="16"/>
        </w:rPr>
        <w:footnoteRef/>
      </w:r>
      <w:r>
        <w:rPr>
          <w:rFonts w:ascii="Times New Roman" w:hAnsi="Times New Roman" w:cs="Times New Roman"/>
          <w:sz w:val="16"/>
          <w:szCs w:val="16"/>
        </w:rPr>
        <w:t xml:space="preserve">  § 24 zákona č. 71/1967 Zb.</w:t>
      </w:r>
    </w:p>
  </w:footnote>
  <w:footnote w:id="12">
    <w:p w:rsidR="00092E4D" w:rsidRDefault="00092E4D" w:rsidP="00DE2B7C">
      <w:pPr>
        <w:pStyle w:val="Textpoznmkypodiarou"/>
        <w:rPr>
          <w:rFonts w:ascii="Times New Roman" w:hAnsi="Times New Roman" w:cs="Times New Roman"/>
          <w:sz w:val="18"/>
          <w:szCs w:val="18"/>
        </w:rPr>
      </w:pPr>
      <w:r>
        <w:rPr>
          <w:rStyle w:val="Odkaznapoznmkupodiarou"/>
          <w:sz w:val="18"/>
          <w:szCs w:val="18"/>
        </w:rPr>
        <w:footnoteRef/>
      </w:r>
      <w:r>
        <w:rPr>
          <w:sz w:val="18"/>
          <w:szCs w:val="18"/>
        </w:rPr>
        <w:t xml:space="preserve"> </w:t>
      </w:r>
      <w:r>
        <w:rPr>
          <w:rFonts w:ascii="Times New Roman" w:hAnsi="Times New Roman" w:cs="Times New Roman"/>
          <w:sz w:val="18"/>
          <w:szCs w:val="18"/>
        </w:rPr>
        <w:t xml:space="preserve">§ 17-25 vyhlášky MV SR č. 628/2002 Z. z., ktorou sa vykonávajú niektoré ustanovenia zákona o archívoch          </w:t>
      </w:r>
    </w:p>
    <w:p w:rsidR="00092E4D" w:rsidRDefault="00092E4D" w:rsidP="00DE2B7C">
      <w:pPr>
        <w:pStyle w:val="Textpoznmkypodiarou"/>
      </w:pPr>
      <w:r>
        <w:rPr>
          <w:rFonts w:ascii="Times New Roman" w:hAnsi="Times New Roman" w:cs="Times New Roman"/>
          <w:sz w:val="18"/>
          <w:szCs w:val="18"/>
        </w:rPr>
        <w:t xml:space="preserve">      a registratúrach a o doplnení niektorých zákonov</w:t>
      </w:r>
    </w:p>
  </w:footnote>
  <w:footnote w:id="13">
    <w:p w:rsidR="00092E4D" w:rsidRDefault="00092E4D" w:rsidP="00DE2B7C">
      <w:pPr>
        <w:pStyle w:val="Textpoznmkypodiarou"/>
      </w:pPr>
      <w:r>
        <w:rPr>
          <w:rStyle w:val="Odkaznapoznmkupodiarou"/>
        </w:rPr>
        <w:footnoteRef/>
      </w:r>
      <w:r>
        <w:t xml:space="preserve"> </w:t>
      </w:r>
      <w:r>
        <w:rPr>
          <w:rFonts w:ascii="Times New Roman" w:hAnsi="Times New Roman" w:cs="Times New Roman"/>
          <w:sz w:val="16"/>
          <w:szCs w:val="16"/>
        </w:rPr>
        <w:t xml:space="preserve">Zákon NR SR  č. 428/2002 Z. z. </w:t>
      </w:r>
    </w:p>
  </w:footnote>
  <w:footnote w:id="14">
    <w:p w:rsidR="00092E4D" w:rsidRDefault="00092E4D" w:rsidP="00DE2B7C">
      <w:pPr>
        <w:pStyle w:val="Textpoznmkypodiarou"/>
      </w:pPr>
      <w:r>
        <w:rPr>
          <w:rStyle w:val="Odkaznapoznmkupodiarou"/>
          <w:sz w:val="18"/>
          <w:szCs w:val="18"/>
        </w:rPr>
        <w:footnoteRef/>
      </w:r>
      <w:r>
        <w:rPr>
          <w:rFonts w:ascii="Times New Roman" w:hAnsi="Times New Roman" w:cs="Times New Roman"/>
          <w:sz w:val="18"/>
          <w:szCs w:val="18"/>
        </w:rPr>
        <w:t xml:space="preserve">    Napr. vyhláška NBÚ č. 338/2004 Z.z.</w:t>
      </w:r>
    </w:p>
  </w:footnote>
  <w:footnote w:id="15">
    <w:p w:rsidR="00092E4D" w:rsidRDefault="00092E4D" w:rsidP="00DE2B7C">
      <w:pPr>
        <w:tabs>
          <w:tab w:val="left" w:pos="-720"/>
        </w:tabs>
        <w:suppressAutoHyphens/>
        <w:jc w:val="both"/>
      </w:pPr>
      <w:r>
        <w:rPr>
          <w:rStyle w:val="Odkaznapoznmkupodiarou"/>
          <w:sz w:val="18"/>
          <w:szCs w:val="18"/>
        </w:rPr>
        <w:footnoteRef/>
      </w:r>
      <w:r>
        <w:rPr>
          <w:rFonts w:ascii="Times New Roman" w:hAnsi="Times New Roman" w:cs="Times New Roman"/>
          <w:sz w:val="18"/>
          <w:szCs w:val="18"/>
        </w:rPr>
        <w:t xml:space="preserve"> § 19 ods. 1 zákona NR SR č. 395/2002 Z. z.</w:t>
      </w:r>
    </w:p>
  </w:footnote>
  <w:footnote w:id="16">
    <w:p w:rsidR="00092E4D" w:rsidRDefault="00092E4D" w:rsidP="00DE2B7C">
      <w:pPr>
        <w:pStyle w:val="Textpoznmkypodiarou"/>
        <w:rPr>
          <w:rFonts w:ascii="Times New Roman" w:hAnsi="Times New Roman" w:cs="Times New Roman"/>
          <w:sz w:val="18"/>
          <w:szCs w:val="18"/>
        </w:rPr>
      </w:pPr>
      <w:r>
        <w:rPr>
          <w:rStyle w:val="Odkaznapoznmkupodiarou"/>
          <w:sz w:val="18"/>
          <w:szCs w:val="18"/>
        </w:rPr>
        <w:footnoteRef/>
      </w:r>
      <w:r>
        <w:rPr>
          <w:rFonts w:ascii="Times New Roman" w:hAnsi="Times New Roman" w:cs="Times New Roman"/>
          <w:sz w:val="18"/>
          <w:szCs w:val="18"/>
        </w:rPr>
        <w:t xml:space="preserve"> Napr. zákon NR SR č. 215/2004 Z . z. o ochrane utajovaných uskutočností a o zmene niektorých zákonov, </w:t>
      </w:r>
    </w:p>
    <w:p w:rsidR="00092E4D" w:rsidRDefault="00092E4D" w:rsidP="00DE2B7C">
      <w:pPr>
        <w:pStyle w:val="Textpoznmkypodiarou"/>
      </w:pPr>
      <w:r>
        <w:rPr>
          <w:rFonts w:ascii="Times New Roman" w:hAnsi="Times New Roman" w:cs="Times New Roman"/>
          <w:sz w:val="18"/>
          <w:szCs w:val="18"/>
        </w:rPr>
        <w:t xml:space="preserve">   vyhláška NBÚ   č. 338/2004 Z. z.</w:t>
      </w:r>
    </w:p>
  </w:footnote>
  <w:footnote w:id="17">
    <w:p w:rsidR="00092E4D" w:rsidRDefault="00092E4D" w:rsidP="00DE2B7C">
      <w:pPr>
        <w:pStyle w:val="Textpoznmkypodiarou"/>
      </w:pPr>
      <w:r>
        <w:rPr>
          <w:rStyle w:val="Odkaznapoznmkupodiarou"/>
          <w:sz w:val="18"/>
          <w:szCs w:val="18"/>
        </w:rPr>
        <w:footnoteRef/>
      </w:r>
      <w:r>
        <w:rPr>
          <w:rFonts w:ascii="Times New Roman" w:hAnsi="Times New Roman" w:cs="Times New Roman"/>
          <w:sz w:val="18"/>
          <w:szCs w:val="18"/>
        </w:rPr>
        <w:t xml:space="preserve"> § 18 ods. 3 zákona č. 395/2002 Z. z.</w:t>
      </w:r>
    </w:p>
  </w:footnote>
  <w:footnote w:id="18">
    <w:p w:rsidR="00092E4D" w:rsidRDefault="00092E4D" w:rsidP="00DE2B7C">
      <w:pPr>
        <w:pStyle w:val="Textpoznmkypodiarou"/>
      </w:pPr>
      <w:r>
        <w:rPr>
          <w:rStyle w:val="Odkaznapoznmkupodiarou"/>
          <w:sz w:val="18"/>
          <w:szCs w:val="18"/>
        </w:rPr>
        <w:footnoteRef/>
      </w:r>
      <w:r>
        <w:rPr>
          <w:rFonts w:ascii="Times New Roman" w:hAnsi="Times New Roman" w:cs="Times New Roman"/>
          <w:sz w:val="18"/>
          <w:szCs w:val="18"/>
        </w:rPr>
        <w:t xml:space="preserve"> § 11 ods. 2 a 3 vyhlášky MV SR č. 628/2002 Z. z.</w:t>
      </w:r>
    </w:p>
  </w:footnote>
  <w:footnote w:id="19">
    <w:p w:rsidR="00092E4D" w:rsidRDefault="00092E4D" w:rsidP="00DE2B7C">
      <w:pPr>
        <w:pStyle w:val="Textpoznmkypodiarou"/>
        <w:rPr>
          <w:rFonts w:ascii="Times New Roman" w:hAnsi="Times New Roman" w:cs="Times New Roman"/>
          <w:sz w:val="18"/>
          <w:szCs w:val="18"/>
        </w:rPr>
      </w:pPr>
      <w:r>
        <w:rPr>
          <w:rStyle w:val="Odkaznapoznmkupodiarou"/>
          <w:sz w:val="18"/>
          <w:szCs w:val="18"/>
        </w:rPr>
        <w:footnoteRef/>
      </w:r>
      <w:r>
        <w:rPr>
          <w:rFonts w:ascii="Times New Roman" w:hAnsi="Times New Roman" w:cs="Times New Roman"/>
          <w:sz w:val="18"/>
          <w:szCs w:val="18"/>
        </w:rPr>
        <w:t xml:space="preserve"> § 11 ods. 1 vyhlášky MV SR č. 628/2002 Z. z.</w:t>
      </w:r>
    </w:p>
    <w:p w:rsidR="00092E4D" w:rsidRDefault="00092E4D" w:rsidP="00DE2B7C">
      <w:pPr>
        <w:pStyle w:val="Textpoznmkypodiarou"/>
      </w:pPr>
      <w:r>
        <w:rPr>
          <w:rFonts w:ascii="Times New Roman" w:hAnsi="Times New Roman" w:cs="Times New Roman"/>
          <w:sz w:val="18"/>
          <w:szCs w:val="18"/>
        </w:rPr>
        <w:t xml:space="preserve">    § 19 ods. 2 zákona NR SR č. 395/2002 Z. z.</w:t>
      </w:r>
    </w:p>
  </w:footnote>
  <w:footnote w:id="20">
    <w:p w:rsidR="00092E4D" w:rsidRDefault="00092E4D" w:rsidP="00DE2B7C">
      <w:pPr>
        <w:pStyle w:val="Textpoznmkypodiarou"/>
        <w:rPr>
          <w:rFonts w:ascii="Times New Roman" w:hAnsi="Times New Roman" w:cs="Times New Roman"/>
          <w:sz w:val="18"/>
          <w:szCs w:val="18"/>
        </w:rPr>
      </w:pPr>
      <w:r>
        <w:rPr>
          <w:rStyle w:val="Odkaznapoznmkupodiarou"/>
          <w:sz w:val="18"/>
          <w:szCs w:val="18"/>
        </w:rPr>
        <w:footnoteRef/>
      </w:r>
      <w:r>
        <w:rPr>
          <w:rFonts w:ascii="Times New Roman" w:hAnsi="Times New Roman" w:cs="Times New Roman"/>
          <w:sz w:val="18"/>
          <w:szCs w:val="18"/>
        </w:rPr>
        <w:t xml:space="preserve">  § 18 ods. 1 a § 24 ods. 3 písm. d) bod 1. zákona NR SR č. 395/2002 Z. z.</w:t>
      </w:r>
    </w:p>
    <w:p w:rsidR="00092E4D" w:rsidRDefault="00092E4D" w:rsidP="00DE2B7C">
      <w:pPr>
        <w:pStyle w:val="Textpoznmkypodiarou"/>
      </w:pPr>
      <w:r>
        <w:rPr>
          <w:rFonts w:ascii="Times New Roman" w:hAnsi="Times New Roman" w:cs="Times New Roman"/>
          <w:sz w:val="18"/>
          <w:szCs w:val="18"/>
        </w:rPr>
        <w:t xml:space="preserve">     § 12 vyhlášky MV SR č. 628/2002 Z. z.</w:t>
      </w:r>
    </w:p>
  </w:footnote>
  <w:footnote w:id="21">
    <w:p w:rsidR="00092E4D" w:rsidRDefault="00092E4D" w:rsidP="00DE2B7C">
      <w:pPr>
        <w:pStyle w:val="Textpoznmkypodiarou"/>
        <w:rPr>
          <w:rFonts w:ascii="Times New Roman" w:hAnsi="Times New Roman" w:cs="Times New Roman"/>
          <w:sz w:val="18"/>
          <w:szCs w:val="18"/>
        </w:rPr>
      </w:pPr>
      <w:r>
        <w:rPr>
          <w:rStyle w:val="Odkaznapoznmkupodiarou"/>
          <w:sz w:val="18"/>
          <w:szCs w:val="18"/>
        </w:rPr>
        <w:footnoteRef/>
      </w:r>
      <w:r>
        <w:rPr>
          <w:rFonts w:ascii="Times New Roman" w:hAnsi="Times New Roman" w:cs="Times New Roman"/>
          <w:sz w:val="18"/>
          <w:szCs w:val="18"/>
        </w:rPr>
        <w:t xml:space="preserve">  § 24 ods. 3 písm. e) zákona NR SR č. 395/2002 Z. z.</w:t>
      </w:r>
    </w:p>
    <w:p w:rsidR="00092E4D" w:rsidRDefault="00092E4D" w:rsidP="00DE2B7C">
      <w:pPr>
        <w:pStyle w:val="Textpoznmkypodiarou"/>
        <w:rPr>
          <w:rFonts w:ascii="Times New Roman" w:hAnsi="Times New Roman" w:cs="Times New Roman"/>
          <w:sz w:val="18"/>
          <w:szCs w:val="18"/>
        </w:rPr>
      </w:pPr>
      <w:r>
        <w:rPr>
          <w:rFonts w:ascii="Times New Roman" w:hAnsi="Times New Roman" w:cs="Times New Roman"/>
          <w:sz w:val="18"/>
          <w:szCs w:val="18"/>
        </w:rPr>
        <w:t xml:space="preserve">      § 14 vyhlášky MV SR č. 628/2002 Z. z.</w:t>
      </w:r>
    </w:p>
    <w:p w:rsidR="00092E4D" w:rsidRDefault="00092E4D" w:rsidP="00DE2B7C">
      <w:pPr>
        <w:pStyle w:val="Textpoznmkypodiarou"/>
        <w:rPr>
          <w:rFonts w:ascii="Times New Roman" w:hAnsi="Times New Roman" w:cs="Times New Roman"/>
          <w:sz w:val="18"/>
          <w:szCs w:val="18"/>
        </w:rPr>
      </w:pPr>
    </w:p>
    <w:p w:rsidR="00092E4D" w:rsidRDefault="00092E4D" w:rsidP="00DE2B7C">
      <w:pPr>
        <w:pStyle w:val="Textpoznmkypodiarou"/>
        <w:rPr>
          <w:rFonts w:ascii="Times New Roman" w:hAnsi="Times New Roman" w:cs="Times New Roman"/>
          <w:sz w:val="18"/>
          <w:szCs w:val="18"/>
        </w:rPr>
      </w:pPr>
    </w:p>
    <w:p w:rsidR="00092E4D" w:rsidRDefault="00092E4D" w:rsidP="00DE2B7C">
      <w:pPr>
        <w:pStyle w:val="Textpoznmkypodiarou"/>
        <w:rPr>
          <w:rFonts w:ascii="Times New Roman" w:hAnsi="Times New Roman" w:cs="Times New Roman"/>
          <w:sz w:val="18"/>
          <w:szCs w:val="18"/>
        </w:rPr>
      </w:pPr>
    </w:p>
    <w:p w:rsidR="00092E4D" w:rsidRDefault="00092E4D" w:rsidP="00DE2B7C">
      <w:pPr>
        <w:pStyle w:val="Textpoznmkypodiarou"/>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84E2D"/>
    <w:multiLevelType w:val="singleLevel"/>
    <w:tmpl w:val="B822611E"/>
    <w:lvl w:ilvl="0">
      <w:start w:val="2"/>
      <w:numFmt w:val="decimal"/>
      <w:lvlText w:val="(%1)"/>
      <w:lvlJc w:val="left"/>
      <w:pPr>
        <w:tabs>
          <w:tab w:val="num" w:pos="1080"/>
        </w:tabs>
        <w:ind w:left="1080" w:hanging="360"/>
      </w:pPr>
      <w:rPr>
        <w:rFonts w:cs="Times New Roman"/>
      </w:rPr>
    </w:lvl>
  </w:abstractNum>
  <w:abstractNum w:abstractNumId="1">
    <w:nsid w:val="2FE81217"/>
    <w:multiLevelType w:val="singleLevel"/>
    <w:tmpl w:val="8304A9CE"/>
    <w:lvl w:ilvl="0">
      <w:start w:val="13"/>
      <w:numFmt w:val="decimal"/>
      <w:lvlText w:val="(%1)"/>
      <w:lvlJc w:val="left"/>
      <w:pPr>
        <w:tabs>
          <w:tab w:val="num" w:pos="1120"/>
        </w:tabs>
        <w:ind w:left="1120" w:hanging="400"/>
      </w:pPr>
      <w:rPr>
        <w:rFonts w:cs="Times New Roman"/>
      </w:rPr>
    </w:lvl>
  </w:abstractNum>
  <w:abstractNum w:abstractNumId="2">
    <w:nsid w:val="61AE1E0C"/>
    <w:multiLevelType w:val="singleLevel"/>
    <w:tmpl w:val="C3286508"/>
    <w:lvl w:ilvl="0">
      <w:start w:val="7"/>
      <w:numFmt w:val="decimal"/>
      <w:lvlText w:val="(%1)"/>
      <w:lvlJc w:val="left"/>
      <w:pPr>
        <w:tabs>
          <w:tab w:val="num" w:pos="1110"/>
        </w:tabs>
        <w:ind w:left="1110" w:hanging="390"/>
      </w:pPr>
      <w:rPr>
        <w:rFonts w:cs="Times New Roman"/>
      </w:rPr>
    </w:lvl>
  </w:abstractNum>
  <w:abstractNum w:abstractNumId="3">
    <w:nsid w:val="72947737"/>
    <w:multiLevelType w:val="singleLevel"/>
    <w:tmpl w:val="9244CAA8"/>
    <w:lvl w:ilvl="0">
      <w:start w:val="1"/>
      <w:numFmt w:val="lowerLetter"/>
      <w:lvlText w:val="%1)"/>
      <w:lvlJc w:val="left"/>
      <w:pPr>
        <w:tabs>
          <w:tab w:val="num" w:pos="465"/>
        </w:tabs>
        <w:ind w:left="465" w:hanging="360"/>
      </w:pPr>
      <w:rPr>
        <w:rFonts w:cs="Times New Roman"/>
      </w:rPr>
    </w:lvl>
  </w:abstractNum>
  <w:abstractNum w:abstractNumId="4">
    <w:nsid w:val="73165EE5"/>
    <w:multiLevelType w:val="singleLevel"/>
    <w:tmpl w:val="041B000F"/>
    <w:lvl w:ilvl="0">
      <w:start w:val="1"/>
      <w:numFmt w:val="decimal"/>
      <w:lvlText w:val="%1."/>
      <w:lvlJc w:val="left"/>
      <w:pPr>
        <w:tabs>
          <w:tab w:val="num" w:pos="360"/>
        </w:tabs>
        <w:ind w:left="360" w:hanging="360"/>
      </w:pPr>
      <w:rPr>
        <w:rFonts w:cs="Times New Roman"/>
      </w:rPr>
    </w:lvl>
  </w:abstractNum>
  <w:num w:numId="1">
    <w:abstractNumId w:val="1"/>
    <w:lvlOverride w:ilvl="0">
      <w:startOverride w:val="13"/>
    </w:lvlOverride>
  </w:num>
  <w:num w:numId="2">
    <w:abstractNumId w:val="2"/>
    <w:lvlOverride w:ilvl="0">
      <w:startOverride w:val="7"/>
    </w:lvlOverride>
  </w:num>
  <w:num w:numId="3">
    <w:abstractNumId w:val="0"/>
    <w:lvlOverride w:ilvl="0">
      <w:startOverride w:val="2"/>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DE2B7C"/>
    <w:rsid w:val="00092E4D"/>
    <w:rsid w:val="000B5B5D"/>
    <w:rsid w:val="000D5F68"/>
    <w:rsid w:val="000F5F75"/>
    <w:rsid w:val="00137745"/>
    <w:rsid w:val="0015070A"/>
    <w:rsid w:val="00282190"/>
    <w:rsid w:val="00357BEB"/>
    <w:rsid w:val="00572E03"/>
    <w:rsid w:val="00674A4C"/>
    <w:rsid w:val="006D3D9A"/>
    <w:rsid w:val="00736570"/>
    <w:rsid w:val="007D60B5"/>
    <w:rsid w:val="00804230"/>
    <w:rsid w:val="009B40EF"/>
    <w:rsid w:val="00C369D4"/>
    <w:rsid w:val="00CC43D8"/>
    <w:rsid w:val="00DE2B7C"/>
    <w:rsid w:val="00E33DA7"/>
    <w:rsid w:val="00EE016E"/>
    <w:rsid w:val="00F3700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E2B7C"/>
    <w:pPr>
      <w:autoSpaceDE w:val="0"/>
      <w:autoSpaceDN w:val="0"/>
      <w:spacing w:after="0" w:line="240" w:lineRule="auto"/>
    </w:pPr>
    <w:rPr>
      <w:rFonts w:ascii="Courier New" w:eastAsia="Times New Roman" w:hAnsi="Courier New" w:cs="Courier New"/>
      <w:sz w:val="24"/>
      <w:szCs w:val="24"/>
      <w:lang w:val="cs-CZ" w:eastAsia="sk-SK"/>
    </w:rPr>
  </w:style>
  <w:style w:type="paragraph" w:styleId="Nadpis1">
    <w:name w:val="heading 1"/>
    <w:basedOn w:val="Normlny"/>
    <w:next w:val="Normlny"/>
    <w:link w:val="Nadpis1Char"/>
    <w:uiPriority w:val="99"/>
    <w:qFormat/>
    <w:rsid w:val="00DE2B7C"/>
    <w:pPr>
      <w:keepNext/>
      <w:tabs>
        <w:tab w:val="center" w:pos="4513"/>
      </w:tabs>
      <w:suppressAutoHyphens/>
      <w:jc w:val="center"/>
      <w:outlineLvl w:val="0"/>
    </w:pPr>
    <w:rPr>
      <w:b/>
      <w:bCs/>
      <w:spacing w:val="-3"/>
    </w:rPr>
  </w:style>
  <w:style w:type="paragraph" w:styleId="Nadpis2">
    <w:name w:val="heading 2"/>
    <w:basedOn w:val="Normlny"/>
    <w:next w:val="Normlny"/>
    <w:link w:val="Nadpis2Char"/>
    <w:uiPriority w:val="99"/>
    <w:semiHidden/>
    <w:unhideWhenUsed/>
    <w:qFormat/>
    <w:rsid w:val="00DE2B7C"/>
    <w:pPr>
      <w:keepNext/>
      <w:tabs>
        <w:tab w:val="center" w:pos="4513"/>
      </w:tabs>
      <w:suppressAutoHyphens/>
      <w:jc w:val="both"/>
      <w:outlineLvl w:val="1"/>
    </w:pPr>
    <w:rPr>
      <w:b/>
      <w:bCs/>
      <w:spacing w:val="-3"/>
    </w:rPr>
  </w:style>
  <w:style w:type="paragraph" w:styleId="Nadpis3">
    <w:name w:val="heading 3"/>
    <w:basedOn w:val="Normlny"/>
    <w:next w:val="Normlny"/>
    <w:link w:val="Nadpis3Char"/>
    <w:uiPriority w:val="99"/>
    <w:semiHidden/>
    <w:unhideWhenUsed/>
    <w:qFormat/>
    <w:rsid w:val="00DE2B7C"/>
    <w:pPr>
      <w:keepNext/>
      <w:tabs>
        <w:tab w:val="center" w:pos="4513"/>
      </w:tabs>
      <w:suppressAutoHyphens/>
      <w:jc w:val="both"/>
      <w:outlineLvl w:val="2"/>
    </w:pPr>
    <w:rPr>
      <w:b/>
      <w:bCs/>
      <w:spacing w:val="-3"/>
      <w:sz w:val="20"/>
      <w:szCs w:val="20"/>
    </w:rPr>
  </w:style>
  <w:style w:type="paragraph" w:styleId="Nadpis4">
    <w:name w:val="heading 4"/>
    <w:basedOn w:val="Normlny"/>
    <w:next w:val="Normlny"/>
    <w:link w:val="Nadpis4Char"/>
    <w:uiPriority w:val="99"/>
    <w:semiHidden/>
    <w:unhideWhenUsed/>
    <w:qFormat/>
    <w:rsid w:val="00DE2B7C"/>
    <w:pPr>
      <w:keepNext/>
      <w:tabs>
        <w:tab w:val="center" w:pos="4513"/>
      </w:tabs>
      <w:suppressAutoHyphens/>
      <w:jc w:val="center"/>
      <w:outlineLvl w:val="3"/>
    </w:pPr>
    <w:rPr>
      <w:b/>
      <w:bCs/>
      <w:spacing w:val="-3"/>
      <w:sz w:val="22"/>
      <w:szCs w:val="22"/>
    </w:rPr>
  </w:style>
  <w:style w:type="paragraph" w:styleId="Nadpis5">
    <w:name w:val="heading 5"/>
    <w:basedOn w:val="Normlny"/>
    <w:next w:val="Normlny"/>
    <w:link w:val="Nadpis5Char"/>
    <w:uiPriority w:val="99"/>
    <w:semiHidden/>
    <w:unhideWhenUsed/>
    <w:qFormat/>
    <w:rsid w:val="00DE2B7C"/>
    <w:pPr>
      <w:keepNext/>
      <w:tabs>
        <w:tab w:val="center" w:pos="4478"/>
      </w:tabs>
      <w:suppressAutoHyphens/>
      <w:jc w:val="center"/>
      <w:outlineLvl w:val="4"/>
    </w:pPr>
    <w:rPr>
      <w:b/>
      <w:bCs/>
      <w:spacing w:val="-3"/>
      <w:u w:val="single"/>
      <w:lang w:val="en-US"/>
    </w:rPr>
  </w:style>
  <w:style w:type="paragraph" w:styleId="Nadpis6">
    <w:name w:val="heading 6"/>
    <w:basedOn w:val="Normlny"/>
    <w:next w:val="Normlny"/>
    <w:link w:val="Nadpis6Char"/>
    <w:uiPriority w:val="99"/>
    <w:semiHidden/>
    <w:unhideWhenUsed/>
    <w:qFormat/>
    <w:rsid w:val="00DE2B7C"/>
    <w:pPr>
      <w:keepNext/>
      <w:tabs>
        <w:tab w:val="left" w:pos="-720"/>
      </w:tabs>
      <w:suppressAutoHyphens/>
      <w:jc w:val="center"/>
      <w:outlineLvl w:val="5"/>
    </w:pPr>
    <w:rPr>
      <w:b/>
      <w:bCs/>
      <w:spacing w:val="-3"/>
      <w:sz w:val="22"/>
      <w:szCs w:val="22"/>
      <w:u w:val="single"/>
      <w:lang w:val="en-US"/>
    </w:rPr>
  </w:style>
  <w:style w:type="paragraph" w:styleId="Nadpis7">
    <w:name w:val="heading 7"/>
    <w:basedOn w:val="Normlny"/>
    <w:next w:val="Normlny"/>
    <w:link w:val="Nadpis7Char"/>
    <w:uiPriority w:val="99"/>
    <w:semiHidden/>
    <w:unhideWhenUsed/>
    <w:qFormat/>
    <w:rsid w:val="00DE2B7C"/>
    <w:pPr>
      <w:keepNext/>
      <w:pageBreakBefore/>
      <w:tabs>
        <w:tab w:val="left" w:pos="-720"/>
      </w:tabs>
      <w:suppressAutoHyphens/>
      <w:jc w:val="both"/>
      <w:outlineLvl w:val="6"/>
    </w:pPr>
    <w:rPr>
      <w:b/>
      <w:bCs/>
      <w:spacing w:val="-3"/>
      <w:sz w:val="22"/>
      <w:szCs w:val="22"/>
      <w:u w:val="single"/>
      <w:lang w:val="en-US"/>
    </w:rPr>
  </w:style>
  <w:style w:type="paragraph" w:styleId="Nadpis8">
    <w:name w:val="heading 8"/>
    <w:basedOn w:val="Normlny"/>
    <w:next w:val="Normlny"/>
    <w:link w:val="Nadpis8Char"/>
    <w:uiPriority w:val="99"/>
    <w:semiHidden/>
    <w:unhideWhenUsed/>
    <w:qFormat/>
    <w:rsid w:val="00DE2B7C"/>
    <w:pPr>
      <w:keepNext/>
      <w:suppressAutoHyphens/>
      <w:outlineLvl w:val="7"/>
    </w:pPr>
    <w:rPr>
      <w:b/>
      <w:bCs/>
      <w:spacing w:val="-3"/>
      <w:sz w:val="22"/>
      <w:szCs w:val="22"/>
      <w:u w:val="single"/>
      <w:lang w:val="en-US"/>
    </w:rPr>
  </w:style>
  <w:style w:type="paragraph" w:styleId="Nadpis9">
    <w:name w:val="heading 9"/>
    <w:basedOn w:val="Normlny"/>
    <w:next w:val="Normlny"/>
    <w:link w:val="Nadpis9Char"/>
    <w:uiPriority w:val="99"/>
    <w:semiHidden/>
    <w:unhideWhenUsed/>
    <w:qFormat/>
    <w:rsid w:val="00DE2B7C"/>
    <w:pPr>
      <w:keepNext/>
      <w:tabs>
        <w:tab w:val="center" w:pos="4513"/>
      </w:tabs>
      <w:suppressAutoHyphens/>
      <w:jc w:val="both"/>
      <w:outlineLvl w:val="8"/>
    </w:pPr>
    <w:rPr>
      <w:b/>
      <w:bCs/>
      <w:spacing w:val="-3"/>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DE2B7C"/>
    <w:rPr>
      <w:rFonts w:ascii="Courier New" w:eastAsia="Times New Roman" w:hAnsi="Courier New" w:cs="Courier New"/>
      <w:b/>
      <w:bCs/>
      <w:spacing w:val="-3"/>
      <w:sz w:val="24"/>
      <w:szCs w:val="24"/>
      <w:lang w:val="cs-CZ" w:eastAsia="sk-SK"/>
    </w:rPr>
  </w:style>
  <w:style w:type="character" w:customStyle="1" w:styleId="Nadpis2Char">
    <w:name w:val="Nadpis 2 Char"/>
    <w:basedOn w:val="Predvolenpsmoodseku"/>
    <w:link w:val="Nadpis2"/>
    <w:uiPriority w:val="99"/>
    <w:semiHidden/>
    <w:rsid w:val="00DE2B7C"/>
    <w:rPr>
      <w:rFonts w:ascii="Courier New" w:eastAsia="Times New Roman" w:hAnsi="Courier New" w:cs="Courier New"/>
      <w:b/>
      <w:bCs/>
      <w:spacing w:val="-3"/>
      <w:sz w:val="24"/>
      <w:szCs w:val="24"/>
      <w:lang w:val="cs-CZ" w:eastAsia="sk-SK"/>
    </w:rPr>
  </w:style>
  <w:style w:type="character" w:customStyle="1" w:styleId="Nadpis3Char">
    <w:name w:val="Nadpis 3 Char"/>
    <w:basedOn w:val="Predvolenpsmoodseku"/>
    <w:link w:val="Nadpis3"/>
    <w:uiPriority w:val="99"/>
    <w:semiHidden/>
    <w:rsid w:val="00DE2B7C"/>
    <w:rPr>
      <w:rFonts w:ascii="Courier New" w:eastAsia="Times New Roman" w:hAnsi="Courier New" w:cs="Courier New"/>
      <w:b/>
      <w:bCs/>
      <w:spacing w:val="-3"/>
      <w:sz w:val="20"/>
      <w:szCs w:val="20"/>
      <w:lang w:val="cs-CZ" w:eastAsia="sk-SK"/>
    </w:rPr>
  </w:style>
  <w:style w:type="character" w:customStyle="1" w:styleId="Nadpis4Char">
    <w:name w:val="Nadpis 4 Char"/>
    <w:basedOn w:val="Predvolenpsmoodseku"/>
    <w:link w:val="Nadpis4"/>
    <w:uiPriority w:val="99"/>
    <w:semiHidden/>
    <w:rsid w:val="00DE2B7C"/>
    <w:rPr>
      <w:rFonts w:ascii="Courier New" w:eastAsia="Times New Roman" w:hAnsi="Courier New" w:cs="Courier New"/>
      <w:b/>
      <w:bCs/>
      <w:spacing w:val="-3"/>
      <w:lang w:val="cs-CZ" w:eastAsia="sk-SK"/>
    </w:rPr>
  </w:style>
  <w:style w:type="character" w:customStyle="1" w:styleId="Nadpis5Char">
    <w:name w:val="Nadpis 5 Char"/>
    <w:basedOn w:val="Predvolenpsmoodseku"/>
    <w:link w:val="Nadpis5"/>
    <w:uiPriority w:val="99"/>
    <w:semiHidden/>
    <w:rsid w:val="00DE2B7C"/>
    <w:rPr>
      <w:rFonts w:ascii="Courier New" w:eastAsia="Times New Roman" w:hAnsi="Courier New" w:cs="Courier New"/>
      <w:b/>
      <w:bCs/>
      <w:spacing w:val="-3"/>
      <w:sz w:val="24"/>
      <w:szCs w:val="24"/>
      <w:u w:val="single"/>
      <w:lang w:val="en-US" w:eastAsia="sk-SK"/>
    </w:rPr>
  </w:style>
  <w:style w:type="character" w:customStyle="1" w:styleId="Nadpis6Char">
    <w:name w:val="Nadpis 6 Char"/>
    <w:basedOn w:val="Predvolenpsmoodseku"/>
    <w:link w:val="Nadpis6"/>
    <w:uiPriority w:val="99"/>
    <w:semiHidden/>
    <w:rsid w:val="00DE2B7C"/>
    <w:rPr>
      <w:rFonts w:ascii="Courier New" w:eastAsia="Times New Roman" w:hAnsi="Courier New" w:cs="Courier New"/>
      <w:b/>
      <w:bCs/>
      <w:spacing w:val="-3"/>
      <w:u w:val="single"/>
      <w:lang w:val="en-US" w:eastAsia="sk-SK"/>
    </w:rPr>
  </w:style>
  <w:style w:type="character" w:customStyle="1" w:styleId="Nadpis7Char">
    <w:name w:val="Nadpis 7 Char"/>
    <w:basedOn w:val="Predvolenpsmoodseku"/>
    <w:link w:val="Nadpis7"/>
    <w:uiPriority w:val="99"/>
    <w:semiHidden/>
    <w:rsid w:val="00DE2B7C"/>
    <w:rPr>
      <w:rFonts w:ascii="Courier New" w:eastAsia="Times New Roman" w:hAnsi="Courier New" w:cs="Courier New"/>
      <w:b/>
      <w:bCs/>
      <w:spacing w:val="-3"/>
      <w:u w:val="single"/>
      <w:lang w:val="en-US" w:eastAsia="sk-SK"/>
    </w:rPr>
  </w:style>
  <w:style w:type="character" w:customStyle="1" w:styleId="Nadpis8Char">
    <w:name w:val="Nadpis 8 Char"/>
    <w:basedOn w:val="Predvolenpsmoodseku"/>
    <w:link w:val="Nadpis8"/>
    <w:uiPriority w:val="99"/>
    <w:semiHidden/>
    <w:rsid w:val="00DE2B7C"/>
    <w:rPr>
      <w:rFonts w:ascii="Courier New" w:eastAsia="Times New Roman" w:hAnsi="Courier New" w:cs="Courier New"/>
      <w:b/>
      <w:bCs/>
      <w:spacing w:val="-3"/>
      <w:u w:val="single"/>
      <w:lang w:val="en-US" w:eastAsia="sk-SK"/>
    </w:rPr>
  </w:style>
  <w:style w:type="character" w:customStyle="1" w:styleId="Nadpis9Char">
    <w:name w:val="Nadpis 9 Char"/>
    <w:basedOn w:val="Predvolenpsmoodseku"/>
    <w:link w:val="Nadpis9"/>
    <w:uiPriority w:val="99"/>
    <w:semiHidden/>
    <w:rsid w:val="00DE2B7C"/>
    <w:rPr>
      <w:rFonts w:ascii="Courier New" w:eastAsia="Times New Roman" w:hAnsi="Courier New" w:cs="Courier New"/>
      <w:b/>
      <w:bCs/>
      <w:spacing w:val="-3"/>
      <w:lang w:val="cs-CZ" w:eastAsia="sk-SK"/>
    </w:rPr>
  </w:style>
  <w:style w:type="paragraph" w:styleId="Textpoznmkypodiarou">
    <w:name w:val="footnote text"/>
    <w:basedOn w:val="Normlny"/>
    <w:link w:val="TextpoznmkypodiarouChar"/>
    <w:uiPriority w:val="99"/>
    <w:semiHidden/>
    <w:unhideWhenUsed/>
    <w:rsid w:val="00DE2B7C"/>
    <w:rPr>
      <w:sz w:val="20"/>
      <w:szCs w:val="20"/>
    </w:rPr>
  </w:style>
  <w:style w:type="character" w:customStyle="1" w:styleId="TextpoznmkypodiarouChar">
    <w:name w:val="Text poznámky pod čiarou Char"/>
    <w:basedOn w:val="Predvolenpsmoodseku"/>
    <w:link w:val="Textpoznmkypodiarou"/>
    <w:uiPriority w:val="99"/>
    <w:semiHidden/>
    <w:rsid w:val="00DE2B7C"/>
    <w:rPr>
      <w:rFonts w:ascii="Courier New" w:eastAsia="Times New Roman" w:hAnsi="Courier New" w:cs="Courier New"/>
      <w:sz w:val="20"/>
      <w:szCs w:val="20"/>
      <w:lang w:val="cs-CZ" w:eastAsia="sk-SK"/>
    </w:rPr>
  </w:style>
  <w:style w:type="paragraph" w:styleId="Zkladntext2">
    <w:name w:val="Body Text 2"/>
    <w:basedOn w:val="Normlny"/>
    <w:link w:val="Zkladntext2Char"/>
    <w:uiPriority w:val="99"/>
    <w:semiHidden/>
    <w:unhideWhenUsed/>
    <w:rsid w:val="00DE2B7C"/>
    <w:pPr>
      <w:tabs>
        <w:tab w:val="left" w:pos="-720"/>
      </w:tabs>
      <w:suppressAutoHyphens/>
      <w:jc w:val="both"/>
    </w:pPr>
    <w:rPr>
      <w:spacing w:val="-3"/>
      <w:sz w:val="22"/>
      <w:szCs w:val="22"/>
    </w:rPr>
  </w:style>
  <w:style w:type="character" w:customStyle="1" w:styleId="Zkladntext2Char">
    <w:name w:val="Základný text 2 Char"/>
    <w:basedOn w:val="Predvolenpsmoodseku"/>
    <w:link w:val="Zkladntext2"/>
    <w:uiPriority w:val="99"/>
    <w:semiHidden/>
    <w:rsid w:val="00DE2B7C"/>
    <w:rPr>
      <w:rFonts w:ascii="Courier New" w:eastAsia="Times New Roman" w:hAnsi="Courier New" w:cs="Courier New"/>
      <w:spacing w:val="-3"/>
      <w:lang w:val="cs-CZ" w:eastAsia="sk-SK"/>
    </w:rPr>
  </w:style>
  <w:style w:type="character" w:styleId="Odkaznapoznmkupodiarou">
    <w:name w:val="footnote reference"/>
    <w:basedOn w:val="Predvolenpsmoodseku"/>
    <w:uiPriority w:val="99"/>
    <w:semiHidden/>
    <w:unhideWhenUsed/>
    <w:rsid w:val="00DE2B7C"/>
    <w:rPr>
      <w:rFonts w:ascii="Times New Roman" w:hAnsi="Times New Roman" w:cs="Times New Roman" w:hint="default"/>
      <w:vertAlign w:val="superscript"/>
    </w:rPr>
  </w:style>
  <w:style w:type="paragraph" w:styleId="Normlnywebov">
    <w:name w:val="Normal (Web)"/>
    <w:basedOn w:val="Normlny"/>
    <w:semiHidden/>
    <w:rsid w:val="00572E03"/>
    <w:pPr>
      <w:autoSpaceDE/>
      <w:autoSpaceDN/>
      <w:spacing w:before="100" w:beforeAutospacing="1" w:after="100" w:afterAutospacing="1"/>
    </w:pPr>
    <w:rPr>
      <w:rFonts w:ascii="Arial Unicode MS" w:eastAsia="Arial Unicode MS" w:hAnsi="Arial Unicode MS" w:cs="Arial Unicode MS"/>
      <w:lang w:val="sk-SK"/>
    </w:rPr>
  </w:style>
</w:styles>
</file>

<file path=word/webSettings.xml><?xml version="1.0" encoding="utf-8"?>
<w:webSettings xmlns:r="http://schemas.openxmlformats.org/officeDocument/2006/relationships" xmlns:w="http://schemas.openxmlformats.org/wordprocessingml/2006/main">
  <w:divs>
    <w:div w:id="189793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5406</Words>
  <Characters>30818</Characters>
  <Application>Microsoft Office Word</Application>
  <DocSecurity>0</DocSecurity>
  <Lines>256</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dc:creator>
  <cp:keywords/>
  <dc:description/>
  <cp:lastModifiedBy>Obec</cp:lastModifiedBy>
  <cp:revision>11</cp:revision>
  <cp:lastPrinted>2014-08-11T12:19:00Z</cp:lastPrinted>
  <dcterms:created xsi:type="dcterms:W3CDTF">2014-08-11T09:43:00Z</dcterms:created>
  <dcterms:modified xsi:type="dcterms:W3CDTF">2014-08-11T12:20:00Z</dcterms:modified>
</cp:coreProperties>
</file>